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6CD" w:rsidRDefault="000D0D6B">
      <w:pPr>
        <w:spacing w:line="200" w:lineRule="exact"/>
        <w:rPr>
          <w:sz w:val="24"/>
          <w:szCs w:val="24"/>
        </w:rPr>
      </w:pPr>
      <w:bookmarkStart w:id="0" w:name="page1"/>
      <w:bookmarkEnd w:id="0"/>
      <w:r>
        <w:rPr>
          <w:noProof/>
          <w:sz w:val="24"/>
          <w:szCs w:val="24"/>
        </w:rPr>
        <w:drawing>
          <wp:anchor distT="0" distB="0" distL="114300" distR="114300" simplePos="0" relativeHeight="251573760" behindDoc="1" locked="0" layoutInCell="0" allowOverlap="1">
            <wp:simplePos x="0" y="0"/>
            <wp:positionH relativeFrom="page">
              <wp:posOffset>0</wp:posOffset>
            </wp:positionH>
            <wp:positionV relativeFrom="page">
              <wp:posOffset>0</wp:posOffset>
            </wp:positionV>
            <wp:extent cx="5327650" cy="75596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clrChange>
                        <a:clrFrom>
                          <a:srgbClr val="FFFFFF"/>
                        </a:clrFrom>
                        <a:clrTo>
                          <a:srgbClr val="FFFFFF">
                            <a:alpha val="0"/>
                          </a:srgbClr>
                        </a:clrTo>
                      </a:clrChange>
                      <a:extLst/>
                    </a:blip>
                    <a:srcRect/>
                    <a:stretch>
                      <a:fillRect/>
                    </a:stretch>
                  </pic:blipFill>
                  <pic:spPr bwMode="auto">
                    <a:xfrm>
                      <a:off x="0" y="0"/>
                      <a:ext cx="5327650" cy="7559675"/>
                    </a:xfrm>
                    <a:prstGeom prst="rect">
                      <a:avLst/>
                    </a:prstGeom>
                    <a:noFill/>
                  </pic:spPr>
                </pic:pic>
              </a:graphicData>
            </a:graphic>
          </wp:anchor>
        </w:drawing>
      </w:r>
    </w:p>
    <w:p w:rsidR="00F546CD" w:rsidRDefault="00F546CD">
      <w:pPr>
        <w:spacing w:line="200" w:lineRule="exact"/>
        <w:rPr>
          <w:sz w:val="24"/>
          <w:szCs w:val="24"/>
        </w:rPr>
      </w:pPr>
    </w:p>
    <w:p w:rsidR="00F546CD" w:rsidRDefault="00F546CD">
      <w:pPr>
        <w:spacing w:line="200" w:lineRule="exact"/>
        <w:rPr>
          <w:sz w:val="24"/>
          <w:szCs w:val="24"/>
        </w:rPr>
      </w:pPr>
    </w:p>
    <w:p w:rsidR="00F546CD" w:rsidRDefault="00F546CD">
      <w:pPr>
        <w:spacing w:line="200" w:lineRule="exact"/>
        <w:rPr>
          <w:sz w:val="24"/>
          <w:szCs w:val="24"/>
        </w:rPr>
      </w:pPr>
    </w:p>
    <w:p w:rsidR="00F546CD" w:rsidRDefault="00F546CD">
      <w:pPr>
        <w:spacing w:line="200" w:lineRule="exact"/>
        <w:rPr>
          <w:sz w:val="24"/>
          <w:szCs w:val="24"/>
        </w:rPr>
      </w:pPr>
    </w:p>
    <w:p w:rsidR="00F546CD" w:rsidRDefault="00F546CD">
      <w:pPr>
        <w:spacing w:line="200" w:lineRule="exact"/>
        <w:rPr>
          <w:sz w:val="24"/>
          <w:szCs w:val="24"/>
        </w:rPr>
      </w:pPr>
    </w:p>
    <w:p w:rsidR="00F546CD" w:rsidRDefault="00F546CD">
      <w:pPr>
        <w:spacing w:line="200" w:lineRule="exact"/>
        <w:rPr>
          <w:sz w:val="24"/>
          <w:szCs w:val="24"/>
        </w:rPr>
      </w:pPr>
    </w:p>
    <w:p w:rsidR="00F546CD" w:rsidRDefault="00F546CD">
      <w:pPr>
        <w:spacing w:line="256" w:lineRule="exact"/>
        <w:rPr>
          <w:sz w:val="24"/>
          <w:szCs w:val="24"/>
        </w:rPr>
      </w:pPr>
    </w:p>
    <w:p w:rsidR="00F546CD" w:rsidRDefault="000D0D6B">
      <w:pPr>
        <w:ind w:right="-9"/>
        <w:jc w:val="center"/>
        <w:rPr>
          <w:sz w:val="20"/>
          <w:szCs w:val="20"/>
        </w:rPr>
      </w:pPr>
      <w:r>
        <w:rPr>
          <w:rFonts w:ascii="Tahoma" w:eastAsia="Tahoma" w:hAnsi="Tahoma" w:cs="Tahoma"/>
          <w:b/>
          <w:bCs/>
          <w:sz w:val="36"/>
          <w:szCs w:val="36"/>
        </w:rPr>
        <w:t>Yealink W52P a W52H</w:t>
      </w:r>
    </w:p>
    <w:p w:rsidR="00F546CD" w:rsidRDefault="00F546CD">
      <w:pPr>
        <w:sectPr w:rsidR="00F546CD">
          <w:pgSz w:w="8400" w:h="11906"/>
          <w:pgMar w:top="1440" w:right="1440" w:bottom="1440" w:left="1440" w:header="0" w:footer="0" w:gutter="0"/>
          <w:cols w:space="708" w:equalWidth="0">
            <w:col w:w="5510"/>
          </w:cols>
        </w:sectPr>
      </w:pPr>
    </w:p>
    <w:p w:rsidR="00F546CD" w:rsidRDefault="000D0D6B">
      <w:pPr>
        <w:jc w:val="center"/>
        <w:rPr>
          <w:sz w:val="20"/>
          <w:szCs w:val="20"/>
        </w:rPr>
      </w:pPr>
      <w:bookmarkStart w:id="1" w:name="page2"/>
      <w:bookmarkEnd w:id="1"/>
      <w:r>
        <w:rPr>
          <w:rFonts w:ascii="Calibri" w:eastAsia="Calibri" w:hAnsi="Calibri" w:cs="Calibri"/>
          <w:sz w:val="21"/>
          <w:szCs w:val="21"/>
        </w:rPr>
        <w:lastRenderedPageBreak/>
        <w:t>CZ</w:t>
      </w:r>
    </w:p>
    <w:p w:rsidR="00F546CD" w:rsidRDefault="00F546CD">
      <w:pPr>
        <w:sectPr w:rsidR="00F546CD">
          <w:pgSz w:w="8400" w:h="11906"/>
          <w:pgMar w:top="205" w:right="710" w:bottom="0" w:left="700" w:header="0" w:footer="0" w:gutter="0"/>
          <w:cols w:space="708" w:equalWidth="0">
            <w:col w:w="6980"/>
          </w:cols>
        </w:sectPr>
      </w:pPr>
    </w:p>
    <w:p w:rsidR="00F546CD" w:rsidRDefault="00F546CD">
      <w:pPr>
        <w:spacing w:line="246" w:lineRule="exact"/>
        <w:rPr>
          <w:sz w:val="20"/>
          <w:szCs w:val="20"/>
        </w:rPr>
      </w:pPr>
    </w:p>
    <w:p w:rsidR="00F546CD" w:rsidRDefault="000D0D6B">
      <w:pPr>
        <w:rPr>
          <w:sz w:val="20"/>
          <w:szCs w:val="20"/>
        </w:rPr>
      </w:pPr>
      <w:r>
        <w:rPr>
          <w:rFonts w:ascii="Tahoma" w:eastAsia="Tahoma" w:hAnsi="Tahoma" w:cs="Tahoma"/>
          <w:b/>
          <w:bCs/>
          <w:sz w:val="16"/>
          <w:szCs w:val="16"/>
        </w:rPr>
        <w:t>Balení obsahuje:</w:t>
      </w:r>
    </w:p>
    <w:p w:rsidR="00F546CD" w:rsidRDefault="00F546CD">
      <w:pPr>
        <w:spacing w:line="118" w:lineRule="exact"/>
        <w:rPr>
          <w:sz w:val="20"/>
          <w:szCs w:val="20"/>
        </w:rPr>
      </w:pPr>
    </w:p>
    <w:p w:rsidR="00F546CD" w:rsidRDefault="000D0D6B">
      <w:pPr>
        <w:numPr>
          <w:ilvl w:val="0"/>
          <w:numId w:val="1"/>
        </w:numPr>
        <w:tabs>
          <w:tab w:val="left" w:pos="300"/>
        </w:tabs>
        <w:ind w:left="300" w:hanging="292"/>
        <w:rPr>
          <w:rFonts w:ascii="Arial" w:eastAsia="Arial" w:hAnsi="Arial" w:cs="Arial"/>
          <w:sz w:val="15"/>
          <w:szCs w:val="15"/>
        </w:rPr>
      </w:pPr>
      <w:r>
        <w:rPr>
          <w:rFonts w:ascii="Tahoma" w:eastAsia="Tahoma" w:hAnsi="Tahoma" w:cs="Tahoma"/>
          <w:sz w:val="15"/>
          <w:szCs w:val="15"/>
        </w:rPr>
        <w:t>Telefonní sluchátko</w:t>
      </w:r>
    </w:p>
    <w:p w:rsidR="00F546CD" w:rsidRDefault="000D0D6B">
      <w:pPr>
        <w:numPr>
          <w:ilvl w:val="0"/>
          <w:numId w:val="1"/>
        </w:numPr>
        <w:tabs>
          <w:tab w:val="left" w:pos="300"/>
        </w:tabs>
        <w:ind w:left="300" w:hanging="292"/>
        <w:rPr>
          <w:rFonts w:ascii="Arial" w:eastAsia="Arial" w:hAnsi="Arial" w:cs="Arial"/>
          <w:sz w:val="15"/>
          <w:szCs w:val="15"/>
        </w:rPr>
      </w:pPr>
      <w:r>
        <w:rPr>
          <w:rFonts w:ascii="Tahoma" w:eastAsia="Tahoma" w:hAnsi="Tahoma" w:cs="Tahoma"/>
          <w:sz w:val="15"/>
          <w:szCs w:val="15"/>
        </w:rPr>
        <w:t>Základnová stanice (u modelu W52P)</w:t>
      </w:r>
    </w:p>
    <w:p w:rsidR="00F546CD" w:rsidRDefault="000D0D6B">
      <w:pPr>
        <w:numPr>
          <w:ilvl w:val="0"/>
          <w:numId w:val="1"/>
        </w:numPr>
        <w:tabs>
          <w:tab w:val="left" w:pos="300"/>
        </w:tabs>
        <w:ind w:left="300" w:hanging="292"/>
        <w:rPr>
          <w:rFonts w:ascii="Arial" w:eastAsia="Arial" w:hAnsi="Arial" w:cs="Arial"/>
          <w:sz w:val="15"/>
          <w:szCs w:val="15"/>
        </w:rPr>
      </w:pPr>
      <w:r>
        <w:rPr>
          <w:rFonts w:ascii="Tahoma" w:eastAsia="Tahoma" w:hAnsi="Tahoma" w:cs="Tahoma"/>
          <w:sz w:val="15"/>
          <w:szCs w:val="15"/>
        </w:rPr>
        <w:t>Nabíjecí stojánek</w:t>
      </w:r>
    </w:p>
    <w:p w:rsidR="00F546CD" w:rsidRDefault="000D0D6B">
      <w:pPr>
        <w:numPr>
          <w:ilvl w:val="0"/>
          <w:numId w:val="1"/>
        </w:numPr>
        <w:tabs>
          <w:tab w:val="left" w:pos="300"/>
        </w:tabs>
        <w:ind w:left="300" w:hanging="292"/>
        <w:rPr>
          <w:rFonts w:ascii="Arial" w:eastAsia="Arial" w:hAnsi="Arial" w:cs="Arial"/>
          <w:sz w:val="15"/>
          <w:szCs w:val="15"/>
        </w:rPr>
      </w:pPr>
      <w:r>
        <w:rPr>
          <w:rFonts w:ascii="Tahoma" w:eastAsia="Tahoma" w:hAnsi="Tahoma" w:cs="Tahoma"/>
          <w:sz w:val="15"/>
          <w:szCs w:val="15"/>
        </w:rPr>
        <w:t>Ethernetový kabel (u modelu W52P)</w:t>
      </w:r>
    </w:p>
    <w:p w:rsidR="00F546CD" w:rsidRDefault="000D0D6B">
      <w:pPr>
        <w:numPr>
          <w:ilvl w:val="0"/>
          <w:numId w:val="1"/>
        </w:numPr>
        <w:tabs>
          <w:tab w:val="left" w:pos="300"/>
        </w:tabs>
        <w:ind w:left="300" w:hanging="292"/>
        <w:rPr>
          <w:rFonts w:ascii="Arial" w:eastAsia="Arial" w:hAnsi="Arial" w:cs="Arial"/>
          <w:sz w:val="15"/>
          <w:szCs w:val="15"/>
        </w:rPr>
      </w:pPr>
      <w:r>
        <w:rPr>
          <w:rFonts w:ascii="Tahoma" w:eastAsia="Tahoma" w:hAnsi="Tahoma" w:cs="Tahoma"/>
          <w:sz w:val="15"/>
          <w:szCs w:val="15"/>
        </w:rPr>
        <w:t>Klip na opasek</w:t>
      </w:r>
    </w:p>
    <w:p w:rsidR="00F546CD" w:rsidRDefault="000D0D6B">
      <w:pPr>
        <w:numPr>
          <w:ilvl w:val="0"/>
          <w:numId w:val="1"/>
        </w:numPr>
        <w:tabs>
          <w:tab w:val="left" w:pos="300"/>
        </w:tabs>
        <w:ind w:left="300" w:hanging="292"/>
        <w:rPr>
          <w:rFonts w:ascii="Arial" w:eastAsia="Arial" w:hAnsi="Arial" w:cs="Arial"/>
          <w:sz w:val="15"/>
          <w:szCs w:val="15"/>
        </w:rPr>
      </w:pPr>
      <w:r>
        <w:rPr>
          <w:rFonts w:ascii="Tahoma" w:eastAsia="Tahoma" w:hAnsi="Tahoma" w:cs="Tahoma"/>
          <w:sz w:val="15"/>
          <w:szCs w:val="15"/>
        </w:rPr>
        <w:t>2x AAA baterie</w:t>
      </w:r>
    </w:p>
    <w:p w:rsidR="00F546CD" w:rsidRDefault="000D0D6B">
      <w:pPr>
        <w:numPr>
          <w:ilvl w:val="0"/>
          <w:numId w:val="1"/>
        </w:numPr>
        <w:tabs>
          <w:tab w:val="left" w:pos="300"/>
        </w:tabs>
        <w:ind w:left="300" w:hanging="292"/>
        <w:rPr>
          <w:rFonts w:ascii="Arial" w:eastAsia="Arial" w:hAnsi="Arial" w:cs="Arial"/>
          <w:sz w:val="15"/>
          <w:szCs w:val="15"/>
        </w:rPr>
      </w:pPr>
      <w:r>
        <w:rPr>
          <w:rFonts w:ascii="Tahoma" w:eastAsia="Tahoma" w:hAnsi="Tahoma" w:cs="Tahoma"/>
          <w:sz w:val="15"/>
          <w:szCs w:val="15"/>
        </w:rPr>
        <w:t>Tištěné dokumenty</w:t>
      </w:r>
    </w:p>
    <w:p w:rsidR="00F546CD" w:rsidRDefault="000D0D6B">
      <w:pPr>
        <w:numPr>
          <w:ilvl w:val="0"/>
          <w:numId w:val="1"/>
        </w:numPr>
        <w:tabs>
          <w:tab w:val="left" w:pos="300"/>
        </w:tabs>
        <w:ind w:left="300" w:hanging="292"/>
        <w:rPr>
          <w:rFonts w:ascii="Arial" w:eastAsia="Arial" w:hAnsi="Arial" w:cs="Arial"/>
          <w:sz w:val="14"/>
          <w:szCs w:val="14"/>
        </w:rPr>
      </w:pPr>
      <w:r>
        <w:rPr>
          <w:rFonts w:ascii="Tahoma" w:eastAsia="Tahoma" w:hAnsi="Tahoma" w:cs="Tahoma"/>
          <w:sz w:val="14"/>
          <w:szCs w:val="14"/>
        </w:rPr>
        <w:t xml:space="preserve">2x </w:t>
      </w:r>
      <w:r>
        <w:rPr>
          <w:rFonts w:ascii="Tahoma" w:eastAsia="Tahoma" w:hAnsi="Tahoma" w:cs="Tahoma"/>
          <w:sz w:val="14"/>
          <w:szCs w:val="14"/>
        </w:rPr>
        <w:t>adaptér (u modelu W52H 1x adaptér)</w:t>
      </w:r>
    </w:p>
    <w:p w:rsidR="00F546CD" w:rsidRDefault="000D0D6B">
      <w:pPr>
        <w:spacing w:line="20" w:lineRule="exact"/>
        <w:rPr>
          <w:sz w:val="20"/>
          <w:szCs w:val="20"/>
        </w:rPr>
      </w:pPr>
      <w:r>
        <w:rPr>
          <w:sz w:val="20"/>
          <w:szCs w:val="20"/>
        </w:rPr>
        <w:br w:type="column"/>
      </w:r>
    </w:p>
    <w:p w:rsidR="00F546CD" w:rsidRDefault="00F546CD">
      <w:pPr>
        <w:spacing w:line="168" w:lineRule="exact"/>
        <w:rPr>
          <w:sz w:val="20"/>
          <w:szCs w:val="20"/>
        </w:rPr>
      </w:pPr>
    </w:p>
    <w:p w:rsidR="00F546CD" w:rsidRDefault="000D0D6B">
      <w:pPr>
        <w:rPr>
          <w:sz w:val="20"/>
          <w:szCs w:val="20"/>
        </w:rPr>
      </w:pPr>
      <w:r>
        <w:rPr>
          <w:rFonts w:ascii="Tahoma" w:eastAsia="Tahoma" w:hAnsi="Tahoma" w:cs="Tahoma"/>
          <w:b/>
          <w:bCs/>
          <w:sz w:val="16"/>
          <w:szCs w:val="16"/>
        </w:rPr>
        <w:t>OBSAH</w:t>
      </w:r>
    </w:p>
    <w:p w:rsidR="00F546CD" w:rsidRDefault="00F546CD">
      <w:pPr>
        <w:spacing w:line="21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440"/>
        <w:gridCol w:w="180"/>
      </w:tblGrid>
      <w:tr w:rsidR="00F546CD">
        <w:trPr>
          <w:trHeight w:val="181"/>
        </w:trPr>
        <w:tc>
          <w:tcPr>
            <w:tcW w:w="3440" w:type="dxa"/>
            <w:vAlign w:val="bottom"/>
          </w:tcPr>
          <w:p w:rsidR="00F546CD" w:rsidRDefault="000D0D6B">
            <w:pPr>
              <w:rPr>
                <w:sz w:val="20"/>
                <w:szCs w:val="20"/>
              </w:rPr>
            </w:pPr>
            <w:r>
              <w:rPr>
                <w:rFonts w:ascii="Tahoma" w:eastAsia="Tahoma" w:hAnsi="Tahoma" w:cs="Tahoma"/>
                <w:sz w:val="15"/>
                <w:szCs w:val="15"/>
              </w:rPr>
              <w:t>VYSVĚTLENÍ POJMŮ</w:t>
            </w:r>
          </w:p>
        </w:tc>
        <w:tc>
          <w:tcPr>
            <w:tcW w:w="180" w:type="dxa"/>
            <w:vAlign w:val="bottom"/>
          </w:tcPr>
          <w:p w:rsidR="00F546CD" w:rsidRDefault="000D0D6B">
            <w:pPr>
              <w:jc w:val="right"/>
              <w:rPr>
                <w:sz w:val="20"/>
                <w:szCs w:val="20"/>
              </w:rPr>
            </w:pPr>
            <w:r>
              <w:rPr>
                <w:rFonts w:ascii="Tahoma" w:eastAsia="Tahoma" w:hAnsi="Tahoma" w:cs="Tahoma"/>
                <w:sz w:val="15"/>
                <w:szCs w:val="15"/>
              </w:rPr>
              <w:t>2</w:t>
            </w:r>
          </w:p>
        </w:tc>
      </w:tr>
      <w:tr w:rsidR="00F546CD">
        <w:trPr>
          <w:trHeight w:val="272"/>
        </w:trPr>
        <w:tc>
          <w:tcPr>
            <w:tcW w:w="3440" w:type="dxa"/>
            <w:vAlign w:val="bottom"/>
          </w:tcPr>
          <w:p w:rsidR="00F546CD" w:rsidRDefault="000D0D6B">
            <w:pPr>
              <w:rPr>
                <w:sz w:val="20"/>
                <w:szCs w:val="20"/>
              </w:rPr>
            </w:pPr>
            <w:r>
              <w:rPr>
                <w:rFonts w:ascii="Tahoma" w:eastAsia="Tahoma" w:hAnsi="Tahoma" w:cs="Tahoma"/>
                <w:sz w:val="15"/>
                <w:szCs w:val="15"/>
              </w:rPr>
              <w:t>ZPROVOZNĚNÍ ZAŘÍZENÍ</w:t>
            </w:r>
          </w:p>
        </w:tc>
        <w:tc>
          <w:tcPr>
            <w:tcW w:w="180" w:type="dxa"/>
            <w:vAlign w:val="bottom"/>
          </w:tcPr>
          <w:p w:rsidR="00F546CD" w:rsidRDefault="000D0D6B">
            <w:pPr>
              <w:jc w:val="right"/>
              <w:rPr>
                <w:sz w:val="20"/>
                <w:szCs w:val="20"/>
              </w:rPr>
            </w:pPr>
            <w:r>
              <w:rPr>
                <w:rFonts w:ascii="Tahoma" w:eastAsia="Tahoma" w:hAnsi="Tahoma" w:cs="Tahoma"/>
                <w:sz w:val="15"/>
                <w:szCs w:val="15"/>
              </w:rPr>
              <w:t>2</w:t>
            </w:r>
          </w:p>
        </w:tc>
      </w:tr>
      <w:tr w:rsidR="00F546CD">
        <w:trPr>
          <w:trHeight w:val="274"/>
        </w:trPr>
        <w:tc>
          <w:tcPr>
            <w:tcW w:w="3440" w:type="dxa"/>
            <w:vAlign w:val="bottom"/>
          </w:tcPr>
          <w:p w:rsidR="00F546CD" w:rsidRDefault="000D0D6B">
            <w:pPr>
              <w:rPr>
                <w:sz w:val="20"/>
                <w:szCs w:val="20"/>
              </w:rPr>
            </w:pPr>
            <w:r>
              <w:rPr>
                <w:rFonts w:ascii="Tahoma" w:eastAsia="Tahoma" w:hAnsi="Tahoma" w:cs="Tahoma"/>
                <w:sz w:val="15"/>
                <w:szCs w:val="15"/>
              </w:rPr>
              <w:t>ZAPOJENÍ ZAŘÍZENÍ</w:t>
            </w:r>
          </w:p>
        </w:tc>
        <w:tc>
          <w:tcPr>
            <w:tcW w:w="180" w:type="dxa"/>
            <w:vAlign w:val="bottom"/>
          </w:tcPr>
          <w:p w:rsidR="00F546CD" w:rsidRDefault="000D0D6B">
            <w:pPr>
              <w:jc w:val="right"/>
              <w:rPr>
                <w:sz w:val="20"/>
                <w:szCs w:val="20"/>
              </w:rPr>
            </w:pPr>
            <w:r>
              <w:rPr>
                <w:rFonts w:ascii="Tahoma" w:eastAsia="Tahoma" w:hAnsi="Tahoma" w:cs="Tahoma"/>
                <w:sz w:val="15"/>
                <w:szCs w:val="15"/>
              </w:rPr>
              <w:t>2</w:t>
            </w:r>
          </w:p>
        </w:tc>
      </w:tr>
      <w:tr w:rsidR="00F546CD">
        <w:trPr>
          <w:trHeight w:val="271"/>
        </w:trPr>
        <w:tc>
          <w:tcPr>
            <w:tcW w:w="3440" w:type="dxa"/>
            <w:vAlign w:val="bottom"/>
          </w:tcPr>
          <w:p w:rsidR="00F546CD" w:rsidRDefault="000D0D6B">
            <w:pPr>
              <w:rPr>
                <w:sz w:val="20"/>
                <w:szCs w:val="20"/>
              </w:rPr>
            </w:pPr>
            <w:r>
              <w:rPr>
                <w:rFonts w:ascii="Tahoma" w:eastAsia="Tahoma" w:hAnsi="Tahoma" w:cs="Tahoma"/>
                <w:sz w:val="15"/>
                <w:szCs w:val="15"/>
              </w:rPr>
              <w:t>ZÁKLADNÍ NASTAVENÍ A KONFIGURACE</w:t>
            </w:r>
          </w:p>
        </w:tc>
        <w:tc>
          <w:tcPr>
            <w:tcW w:w="180" w:type="dxa"/>
            <w:vAlign w:val="bottom"/>
          </w:tcPr>
          <w:p w:rsidR="00F546CD" w:rsidRDefault="000D0D6B">
            <w:pPr>
              <w:jc w:val="right"/>
              <w:rPr>
                <w:sz w:val="20"/>
                <w:szCs w:val="20"/>
              </w:rPr>
            </w:pPr>
            <w:r>
              <w:rPr>
                <w:rFonts w:ascii="Tahoma" w:eastAsia="Tahoma" w:hAnsi="Tahoma" w:cs="Tahoma"/>
                <w:sz w:val="15"/>
                <w:szCs w:val="15"/>
              </w:rPr>
              <w:t>3</w:t>
            </w:r>
          </w:p>
        </w:tc>
      </w:tr>
      <w:tr w:rsidR="00F546CD">
        <w:trPr>
          <w:trHeight w:val="271"/>
        </w:trPr>
        <w:tc>
          <w:tcPr>
            <w:tcW w:w="3440" w:type="dxa"/>
            <w:vAlign w:val="bottom"/>
          </w:tcPr>
          <w:p w:rsidR="00F546CD" w:rsidRDefault="000D0D6B">
            <w:pPr>
              <w:rPr>
                <w:sz w:val="20"/>
                <w:szCs w:val="20"/>
              </w:rPr>
            </w:pPr>
            <w:r>
              <w:rPr>
                <w:rFonts w:ascii="Tahoma" w:eastAsia="Tahoma" w:hAnsi="Tahoma" w:cs="Tahoma"/>
                <w:sz w:val="15"/>
                <w:szCs w:val="15"/>
              </w:rPr>
              <w:t>OVLÁDÁNÍ ZÁKLADNÍCH FUNKCÍ VOIP TELEFONU</w:t>
            </w:r>
          </w:p>
        </w:tc>
        <w:tc>
          <w:tcPr>
            <w:tcW w:w="180" w:type="dxa"/>
            <w:vAlign w:val="bottom"/>
          </w:tcPr>
          <w:p w:rsidR="00F546CD" w:rsidRDefault="000D0D6B">
            <w:pPr>
              <w:jc w:val="right"/>
              <w:rPr>
                <w:sz w:val="20"/>
                <w:szCs w:val="20"/>
              </w:rPr>
            </w:pPr>
            <w:r>
              <w:rPr>
                <w:rFonts w:ascii="Tahoma" w:eastAsia="Tahoma" w:hAnsi="Tahoma" w:cs="Tahoma"/>
                <w:sz w:val="15"/>
                <w:szCs w:val="15"/>
              </w:rPr>
              <w:t>4</w:t>
            </w:r>
          </w:p>
        </w:tc>
      </w:tr>
      <w:tr w:rsidR="00F546CD">
        <w:trPr>
          <w:trHeight w:val="271"/>
        </w:trPr>
        <w:tc>
          <w:tcPr>
            <w:tcW w:w="3440" w:type="dxa"/>
            <w:vAlign w:val="bottom"/>
          </w:tcPr>
          <w:p w:rsidR="00F546CD" w:rsidRDefault="000D0D6B">
            <w:pPr>
              <w:rPr>
                <w:sz w:val="20"/>
                <w:szCs w:val="20"/>
              </w:rPr>
            </w:pPr>
            <w:r>
              <w:rPr>
                <w:rFonts w:ascii="Tahoma" w:eastAsia="Tahoma" w:hAnsi="Tahoma" w:cs="Tahoma"/>
                <w:sz w:val="15"/>
                <w:szCs w:val="15"/>
              </w:rPr>
              <w:t>BEZPEČNOST A LEGISLATIVA</w:t>
            </w:r>
          </w:p>
        </w:tc>
        <w:tc>
          <w:tcPr>
            <w:tcW w:w="180" w:type="dxa"/>
            <w:vAlign w:val="bottom"/>
          </w:tcPr>
          <w:p w:rsidR="00F546CD" w:rsidRDefault="000D0D6B">
            <w:pPr>
              <w:jc w:val="right"/>
              <w:rPr>
                <w:sz w:val="20"/>
                <w:szCs w:val="20"/>
              </w:rPr>
            </w:pPr>
            <w:r>
              <w:rPr>
                <w:rFonts w:ascii="Tahoma" w:eastAsia="Tahoma" w:hAnsi="Tahoma" w:cs="Tahoma"/>
                <w:sz w:val="15"/>
                <w:szCs w:val="15"/>
              </w:rPr>
              <w:t>6</w:t>
            </w:r>
          </w:p>
        </w:tc>
      </w:tr>
    </w:tbl>
    <w:p w:rsidR="00F546CD" w:rsidRDefault="000D0D6B">
      <w:pPr>
        <w:spacing w:line="20" w:lineRule="exact"/>
        <w:rPr>
          <w:sz w:val="20"/>
          <w:szCs w:val="20"/>
        </w:rPr>
      </w:pPr>
      <w:r>
        <w:rPr>
          <w:noProof/>
          <w:sz w:val="20"/>
          <w:szCs w:val="20"/>
        </w:rPr>
        <mc:AlternateContent>
          <mc:Choice Requires="wps">
            <w:drawing>
              <wp:anchor distT="0" distB="0" distL="114300" distR="114300" simplePos="0" relativeHeight="251574784" behindDoc="1" locked="0" layoutInCell="0" allowOverlap="1">
                <wp:simplePos x="0" y="0"/>
                <wp:positionH relativeFrom="column">
                  <wp:posOffset>-1983105</wp:posOffset>
                </wp:positionH>
                <wp:positionV relativeFrom="paragraph">
                  <wp:posOffset>243205</wp:posOffset>
                </wp:positionV>
                <wp:extent cx="4359275" cy="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59275" cy="4763"/>
                        </a:xfrm>
                        <a:prstGeom prst="line">
                          <a:avLst/>
                        </a:prstGeom>
                        <a:solidFill>
                          <a:srgbClr val="FFFFFF"/>
                        </a:solidFill>
                        <a:ln w="9525">
                          <a:solidFill>
                            <a:srgbClr val="000000"/>
                          </a:solidFill>
                          <a:miter lim="800000"/>
                          <a:headEnd/>
                          <a:tailEnd/>
                        </a:ln>
                      </wps:spPr>
                      <wps:bodyPr/>
                    </wps:wsp>
                  </a:graphicData>
                </a:graphic>
              </wp:anchor>
            </w:drawing>
          </mc:Choice>
          <mc:Fallback>
            <w:pict>
              <v:line w14:anchorId="1579BA8F" id="Shape 2" o:spid="_x0000_s1026" style="position:absolute;z-index:-251741696;visibility:visible;mso-wrap-style:square;mso-wrap-distance-left:9pt;mso-wrap-distance-top:0;mso-wrap-distance-right:9pt;mso-wrap-distance-bottom:0;mso-position-horizontal:absolute;mso-position-horizontal-relative:text;mso-position-vertical:absolute;mso-position-vertical-relative:text" from="-156.15pt,19.15pt" to="187.1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" o:allowincell="f" filled="t">
                <v:stroke joinstyle="miter"/>
                <o:lock v:ext="edit" shapetype="f"/>
              </v:line>
            </w:pict>
          </mc:Fallback>
        </mc:AlternateContent>
      </w:r>
      <w:r>
        <w:rPr>
          <w:noProof/>
          <w:sz w:val="20"/>
          <w:szCs w:val="20"/>
        </w:rPr>
        <w:drawing>
          <wp:anchor distT="0" distB="0" distL="114300" distR="114300" simplePos="0" relativeHeight="251575808" behindDoc="1" locked="0" layoutInCell="0" allowOverlap="1">
            <wp:simplePos x="0" y="0"/>
            <wp:positionH relativeFrom="column">
              <wp:posOffset>925195</wp:posOffset>
            </wp:positionH>
            <wp:positionV relativeFrom="paragraph">
              <wp:posOffset>-879475</wp:posOffset>
            </wp:positionV>
            <wp:extent cx="18415" cy="1524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76832" behindDoc="1" locked="0" layoutInCell="0" allowOverlap="1">
            <wp:simplePos x="0" y="0"/>
            <wp:positionH relativeFrom="column">
              <wp:posOffset>962025</wp:posOffset>
            </wp:positionH>
            <wp:positionV relativeFrom="paragraph">
              <wp:posOffset>-879475</wp:posOffset>
            </wp:positionV>
            <wp:extent cx="18415" cy="152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77856" behindDoc="1" locked="0" layoutInCell="0" allowOverlap="1">
            <wp:simplePos x="0" y="0"/>
            <wp:positionH relativeFrom="column">
              <wp:posOffset>998855</wp:posOffset>
            </wp:positionH>
            <wp:positionV relativeFrom="paragraph">
              <wp:posOffset>-879475</wp:posOffset>
            </wp:positionV>
            <wp:extent cx="18415" cy="1524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78880" behindDoc="1" locked="0" layoutInCell="0" allowOverlap="1">
            <wp:simplePos x="0" y="0"/>
            <wp:positionH relativeFrom="column">
              <wp:posOffset>1035050</wp:posOffset>
            </wp:positionH>
            <wp:positionV relativeFrom="paragraph">
              <wp:posOffset>-879475</wp:posOffset>
            </wp:positionV>
            <wp:extent cx="18415" cy="152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79904" behindDoc="1" locked="0" layoutInCell="0" allowOverlap="1">
            <wp:simplePos x="0" y="0"/>
            <wp:positionH relativeFrom="column">
              <wp:posOffset>1071880</wp:posOffset>
            </wp:positionH>
            <wp:positionV relativeFrom="paragraph">
              <wp:posOffset>-879475</wp:posOffset>
            </wp:positionV>
            <wp:extent cx="18415" cy="1524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0928" behindDoc="1" locked="0" layoutInCell="0" allowOverlap="1">
            <wp:simplePos x="0" y="0"/>
            <wp:positionH relativeFrom="column">
              <wp:posOffset>1108710</wp:posOffset>
            </wp:positionH>
            <wp:positionV relativeFrom="paragraph">
              <wp:posOffset>-879475</wp:posOffset>
            </wp:positionV>
            <wp:extent cx="18415" cy="1524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1952" behindDoc="1" locked="0" layoutInCell="0" allowOverlap="1">
            <wp:simplePos x="0" y="0"/>
            <wp:positionH relativeFrom="column">
              <wp:posOffset>1145540</wp:posOffset>
            </wp:positionH>
            <wp:positionV relativeFrom="paragraph">
              <wp:posOffset>-879475</wp:posOffset>
            </wp:positionV>
            <wp:extent cx="18415" cy="1524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2976" behindDoc="1" locked="0" layoutInCell="0" allowOverlap="1">
            <wp:simplePos x="0" y="0"/>
            <wp:positionH relativeFrom="column">
              <wp:posOffset>1181735</wp:posOffset>
            </wp:positionH>
            <wp:positionV relativeFrom="paragraph">
              <wp:posOffset>-879475</wp:posOffset>
            </wp:positionV>
            <wp:extent cx="18415" cy="1524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4000" behindDoc="1" locked="0" layoutInCell="0" allowOverlap="1">
            <wp:simplePos x="0" y="0"/>
            <wp:positionH relativeFrom="column">
              <wp:posOffset>1218565</wp:posOffset>
            </wp:positionH>
            <wp:positionV relativeFrom="paragraph">
              <wp:posOffset>-879475</wp:posOffset>
            </wp:positionV>
            <wp:extent cx="18415" cy="1524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5024" behindDoc="1" locked="0" layoutInCell="0" allowOverlap="1">
            <wp:simplePos x="0" y="0"/>
            <wp:positionH relativeFrom="column">
              <wp:posOffset>1254760</wp:posOffset>
            </wp:positionH>
            <wp:positionV relativeFrom="paragraph">
              <wp:posOffset>-879475</wp:posOffset>
            </wp:positionV>
            <wp:extent cx="18415" cy="1524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6048" behindDoc="1" locked="0" layoutInCell="0" allowOverlap="1">
            <wp:simplePos x="0" y="0"/>
            <wp:positionH relativeFrom="column">
              <wp:posOffset>1291590</wp:posOffset>
            </wp:positionH>
            <wp:positionV relativeFrom="paragraph">
              <wp:posOffset>-879475</wp:posOffset>
            </wp:positionV>
            <wp:extent cx="18415" cy="152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7072" behindDoc="1" locked="0" layoutInCell="0" allowOverlap="1">
            <wp:simplePos x="0" y="0"/>
            <wp:positionH relativeFrom="column">
              <wp:posOffset>1328420</wp:posOffset>
            </wp:positionH>
            <wp:positionV relativeFrom="paragraph">
              <wp:posOffset>-879475</wp:posOffset>
            </wp:positionV>
            <wp:extent cx="18415" cy="1524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8096" behindDoc="1" locked="0" layoutInCell="0" allowOverlap="1">
            <wp:simplePos x="0" y="0"/>
            <wp:positionH relativeFrom="column">
              <wp:posOffset>1364615</wp:posOffset>
            </wp:positionH>
            <wp:positionV relativeFrom="paragraph">
              <wp:posOffset>-879475</wp:posOffset>
            </wp:positionV>
            <wp:extent cx="18415" cy="1524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89120" behindDoc="1" locked="0" layoutInCell="0" allowOverlap="1">
            <wp:simplePos x="0" y="0"/>
            <wp:positionH relativeFrom="column">
              <wp:posOffset>1401445</wp:posOffset>
            </wp:positionH>
            <wp:positionV relativeFrom="paragraph">
              <wp:posOffset>-879475</wp:posOffset>
            </wp:positionV>
            <wp:extent cx="18415" cy="1524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0144" behindDoc="1" locked="0" layoutInCell="0" allowOverlap="1">
            <wp:simplePos x="0" y="0"/>
            <wp:positionH relativeFrom="column">
              <wp:posOffset>1437640</wp:posOffset>
            </wp:positionH>
            <wp:positionV relativeFrom="paragraph">
              <wp:posOffset>-879475</wp:posOffset>
            </wp:positionV>
            <wp:extent cx="18415" cy="1524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1168" behindDoc="1" locked="0" layoutInCell="0" allowOverlap="1">
            <wp:simplePos x="0" y="0"/>
            <wp:positionH relativeFrom="column">
              <wp:posOffset>1474470</wp:posOffset>
            </wp:positionH>
            <wp:positionV relativeFrom="paragraph">
              <wp:posOffset>-879475</wp:posOffset>
            </wp:positionV>
            <wp:extent cx="18415" cy="1524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2192" behindDoc="1" locked="0" layoutInCell="0" allowOverlap="1">
            <wp:simplePos x="0" y="0"/>
            <wp:positionH relativeFrom="column">
              <wp:posOffset>1511300</wp:posOffset>
            </wp:positionH>
            <wp:positionV relativeFrom="paragraph">
              <wp:posOffset>-879475</wp:posOffset>
            </wp:positionV>
            <wp:extent cx="18415" cy="1524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3216" behindDoc="1" locked="0" layoutInCell="0" allowOverlap="1">
            <wp:simplePos x="0" y="0"/>
            <wp:positionH relativeFrom="column">
              <wp:posOffset>1547495</wp:posOffset>
            </wp:positionH>
            <wp:positionV relativeFrom="paragraph">
              <wp:posOffset>-879475</wp:posOffset>
            </wp:positionV>
            <wp:extent cx="18415" cy="1524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4240" behindDoc="1" locked="0" layoutInCell="0" allowOverlap="1">
            <wp:simplePos x="0" y="0"/>
            <wp:positionH relativeFrom="column">
              <wp:posOffset>1584325</wp:posOffset>
            </wp:positionH>
            <wp:positionV relativeFrom="paragraph">
              <wp:posOffset>-879475</wp:posOffset>
            </wp:positionV>
            <wp:extent cx="18415" cy="1524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5264" behindDoc="1" locked="0" layoutInCell="0" allowOverlap="1">
            <wp:simplePos x="0" y="0"/>
            <wp:positionH relativeFrom="column">
              <wp:posOffset>1620520</wp:posOffset>
            </wp:positionH>
            <wp:positionV relativeFrom="paragraph">
              <wp:posOffset>-879475</wp:posOffset>
            </wp:positionV>
            <wp:extent cx="18415" cy="1524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6288" behindDoc="1" locked="0" layoutInCell="0" allowOverlap="1">
            <wp:simplePos x="0" y="0"/>
            <wp:positionH relativeFrom="column">
              <wp:posOffset>1657350</wp:posOffset>
            </wp:positionH>
            <wp:positionV relativeFrom="paragraph">
              <wp:posOffset>-879475</wp:posOffset>
            </wp:positionV>
            <wp:extent cx="18415" cy="1524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7312" behindDoc="1" locked="0" layoutInCell="0" allowOverlap="1">
            <wp:simplePos x="0" y="0"/>
            <wp:positionH relativeFrom="column">
              <wp:posOffset>1694180</wp:posOffset>
            </wp:positionH>
            <wp:positionV relativeFrom="paragraph">
              <wp:posOffset>-879475</wp:posOffset>
            </wp:positionV>
            <wp:extent cx="18415" cy="1524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8336" behindDoc="1" locked="0" layoutInCell="0" allowOverlap="1">
            <wp:simplePos x="0" y="0"/>
            <wp:positionH relativeFrom="column">
              <wp:posOffset>1730375</wp:posOffset>
            </wp:positionH>
            <wp:positionV relativeFrom="paragraph">
              <wp:posOffset>-879475</wp:posOffset>
            </wp:positionV>
            <wp:extent cx="18415" cy="1524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599360" behindDoc="1" locked="0" layoutInCell="0" allowOverlap="1">
            <wp:simplePos x="0" y="0"/>
            <wp:positionH relativeFrom="column">
              <wp:posOffset>1767205</wp:posOffset>
            </wp:positionH>
            <wp:positionV relativeFrom="paragraph">
              <wp:posOffset>-879475</wp:posOffset>
            </wp:positionV>
            <wp:extent cx="18415" cy="15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0384" behindDoc="1" locked="0" layoutInCell="0" allowOverlap="1">
            <wp:simplePos x="0" y="0"/>
            <wp:positionH relativeFrom="column">
              <wp:posOffset>1803400</wp:posOffset>
            </wp:positionH>
            <wp:positionV relativeFrom="paragraph">
              <wp:posOffset>-879475</wp:posOffset>
            </wp:positionV>
            <wp:extent cx="18415" cy="1524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1408" behindDoc="1" locked="0" layoutInCell="0" allowOverlap="1">
            <wp:simplePos x="0" y="0"/>
            <wp:positionH relativeFrom="column">
              <wp:posOffset>1840230</wp:posOffset>
            </wp:positionH>
            <wp:positionV relativeFrom="paragraph">
              <wp:posOffset>-879475</wp:posOffset>
            </wp:positionV>
            <wp:extent cx="18415" cy="1524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2432" behindDoc="1" locked="0" layoutInCell="0" allowOverlap="1">
            <wp:simplePos x="0" y="0"/>
            <wp:positionH relativeFrom="column">
              <wp:posOffset>1877060</wp:posOffset>
            </wp:positionH>
            <wp:positionV relativeFrom="paragraph">
              <wp:posOffset>-879475</wp:posOffset>
            </wp:positionV>
            <wp:extent cx="18415" cy="1524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3456" behindDoc="1" locked="0" layoutInCell="0" allowOverlap="1">
            <wp:simplePos x="0" y="0"/>
            <wp:positionH relativeFrom="column">
              <wp:posOffset>1913255</wp:posOffset>
            </wp:positionH>
            <wp:positionV relativeFrom="paragraph">
              <wp:posOffset>-879475</wp:posOffset>
            </wp:positionV>
            <wp:extent cx="18415" cy="1524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4480" behindDoc="1" locked="0" layoutInCell="0" allowOverlap="1">
            <wp:simplePos x="0" y="0"/>
            <wp:positionH relativeFrom="column">
              <wp:posOffset>1950085</wp:posOffset>
            </wp:positionH>
            <wp:positionV relativeFrom="paragraph">
              <wp:posOffset>-879475</wp:posOffset>
            </wp:positionV>
            <wp:extent cx="18415" cy="1524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5504" behindDoc="1" locked="0" layoutInCell="0" allowOverlap="1">
            <wp:simplePos x="0" y="0"/>
            <wp:positionH relativeFrom="column">
              <wp:posOffset>1986280</wp:posOffset>
            </wp:positionH>
            <wp:positionV relativeFrom="paragraph">
              <wp:posOffset>-879475</wp:posOffset>
            </wp:positionV>
            <wp:extent cx="18415" cy="1524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6528" behindDoc="1" locked="0" layoutInCell="0" allowOverlap="1">
            <wp:simplePos x="0" y="0"/>
            <wp:positionH relativeFrom="column">
              <wp:posOffset>2023110</wp:posOffset>
            </wp:positionH>
            <wp:positionV relativeFrom="paragraph">
              <wp:posOffset>-879475</wp:posOffset>
            </wp:positionV>
            <wp:extent cx="18415" cy="1524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7552" behindDoc="1" locked="0" layoutInCell="0" allowOverlap="1">
            <wp:simplePos x="0" y="0"/>
            <wp:positionH relativeFrom="column">
              <wp:posOffset>2059940</wp:posOffset>
            </wp:positionH>
            <wp:positionV relativeFrom="paragraph">
              <wp:posOffset>-879475</wp:posOffset>
            </wp:positionV>
            <wp:extent cx="18415" cy="1524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8576" behindDoc="1" locked="0" layoutInCell="0" allowOverlap="1">
            <wp:simplePos x="0" y="0"/>
            <wp:positionH relativeFrom="column">
              <wp:posOffset>2096770</wp:posOffset>
            </wp:positionH>
            <wp:positionV relativeFrom="paragraph">
              <wp:posOffset>-879475</wp:posOffset>
            </wp:positionV>
            <wp:extent cx="18415" cy="1524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09600" behindDoc="1" locked="0" layoutInCell="0" allowOverlap="1">
            <wp:simplePos x="0" y="0"/>
            <wp:positionH relativeFrom="column">
              <wp:posOffset>2132965</wp:posOffset>
            </wp:positionH>
            <wp:positionV relativeFrom="paragraph">
              <wp:posOffset>-879475</wp:posOffset>
            </wp:positionV>
            <wp:extent cx="18415" cy="1524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0624" behindDoc="1" locked="0" layoutInCell="0" allowOverlap="1">
            <wp:simplePos x="0" y="0"/>
            <wp:positionH relativeFrom="column">
              <wp:posOffset>2169795</wp:posOffset>
            </wp:positionH>
            <wp:positionV relativeFrom="paragraph">
              <wp:posOffset>-879475</wp:posOffset>
            </wp:positionV>
            <wp:extent cx="18415" cy="1524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1648" behindDoc="1" locked="0" layoutInCell="0" allowOverlap="1">
            <wp:simplePos x="0" y="0"/>
            <wp:positionH relativeFrom="column">
              <wp:posOffset>2205990</wp:posOffset>
            </wp:positionH>
            <wp:positionV relativeFrom="paragraph">
              <wp:posOffset>-879475</wp:posOffset>
            </wp:positionV>
            <wp:extent cx="18415" cy="1524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2672" behindDoc="1" locked="0" layoutInCell="0" allowOverlap="1">
            <wp:simplePos x="0" y="0"/>
            <wp:positionH relativeFrom="column">
              <wp:posOffset>2242820</wp:posOffset>
            </wp:positionH>
            <wp:positionV relativeFrom="paragraph">
              <wp:posOffset>-879475</wp:posOffset>
            </wp:positionV>
            <wp:extent cx="18415" cy="1524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3696" behindDoc="1" locked="0" layoutInCell="0" allowOverlap="1">
            <wp:simplePos x="0" y="0"/>
            <wp:positionH relativeFrom="column">
              <wp:posOffset>2279650</wp:posOffset>
            </wp:positionH>
            <wp:positionV relativeFrom="paragraph">
              <wp:posOffset>-879475</wp:posOffset>
            </wp:positionV>
            <wp:extent cx="18415" cy="1524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4720" behindDoc="1" locked="0" layoutInCell="0" allowOverlap="1">
            <wp:simplePos x="0" y="0"/>
            <wp:positionH relativeFrom="column">
              <wp:posOffset>1090295</wp:posOffset>
            </wp:positionH>
            <wp:positionV relativeFrom="paragraph">
              <wp:posOffset>-707390</wp:posOffset>
            </wp:positionV>
            <wp:extent cx="18415" cy="1524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5744" behindDoc="1" locked="0" layoutInCell="0" allowOverlap="1">
            <wp:simplePos x="0" y="0"/>
            <wp:positionH relativeFrom="column">
              <wp:posOffset>1127125</wp:posOffset>
            </wp:positionH>
            <wp:positionV relativeFrom="paragraph">
              <wp:posOffset>-707390</wp:posOffset>
            </wp:positionV>
            <wp:extent cx="18415" cy="1524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6768" behindDoc="1" locked="0" layoutInCell="0" allowOverlap="1">
            <wp:simplePos x="0" y="0"/>
            <wp:positionH relativeFrom="column">
              <wp:posOffset>1163320</wp:posOffset>
            </wp:positionH>
            <wp:positionV relativeFrom="paragraph">
              <wp:posOffset>-707390</wp:posOffset>
            </wp:positionV>
            <wp:extent cx="18415" cy="1524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7792" behindDoc="1" locked="0" layoutInCell="0" allowOverlap="1">
            <wp:simplePos x="0" y="0"/>
            <wp:positionH relativeFrom="column">
              <wp:posOffset>1200150</wp:posOffset>
            </wp:positionH>
            <wp:positionV relativeFrom="paragraph">
              <wp:posOffset>-707390</wp:posOffset>
            </wp:positionV>
            <wp:extent cx="18415" cy="1524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8816" behindDoc="1" locked="0" layoutInCell="0" allowOverlap="1">
            <wp:simplePos x="0" y="0"/>
            <wp:positionH relativeFrom="column">
              <wp:posOffset>1236980</wp:posOffset>
            </wp:positionH>
            <wp:positionV relativeFrom="paragraph">
              <wp:posOffset>-707390</wp:posOffset>
            </wp:positionV>
            <wp:extent cx="18415" cy="1524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19840" behindDoc="1" locked="0" layoutInCell="0" allowOverlap="1">
            <wp:simplePos x="0" y="0"/>
            <wp:positionH relativeFrom="column">
              <wp:posOffset>1273175</wp:posOffset>
            </wp:positionH>
            <wp:positionV relativeFrom="paragraph">
              <wp:posOffset>-707390</wp:posOffset>
            </wp:positionV>
            <wp:extent cx="18415" cy="1524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0864" behindDoc="1" locked="0" layoutInCell="0" allowOverlap="1">
            <wp:simplePos x="0" y="0"/>
            <wp:positionH relativeFrom="column">
              <wp:posOffset>1310005</wp:posOffset>
            </wp:positionH>
            <wp:positionV relativeFrom="paragraph">
              <wp:posOffset>-707390</wp:posOffset>
            </wp:positionV>
            <wp:extent cx="18415" cy="1524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1888" behindDoc="1" locked="0" layoutInCell="0" allowOverlap="1">
            <wp:simplePos x="0" y="0"/>
            <wp:positionH relativeFrom="column">
              <wp:posOffset>1346200</wp:posOffset>
            </wp:positionH>
            <wp:positionV relativeFrom="paragraph">
              <wp:posOffset>-707390</wp:posOffset>
            </wp:positionV>
            <wp:extent cx="18415" cy="1524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2912" behindDoc="1" locked="0" layoutInCell="0" allowOverlap="1">
            <wp:simplePos x="0" y="0"/>
            <wp:positionH relativeFrom="column">
              <wp:posOffset>1383030</wp:posOffset>
            </wp:positionH>
            <wp:positionV relativeFrom="paragraph">
              <wp:posOffset>-707390</wp:posOffset>
            </wp:positionV>
            <wp:extent cx="18415" cy="1524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3936" behindDoc="1" locked="0" layoutInCell="0" allowOverlap="1">
            <wp:simplePos x="0" y="0"/>
            <wp:positionH relativeFrom="column">
              <wp:posOffset>1419860</wp:posOffset>
            </wp:positionH>
            <wp:positionV relativeFrom="paragraph">
              <wp:posOffset>-707390</wp:posOffset>
            </wp:positionV>
            <wp:extent cx="18415" cy="1524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4960" behindDoc="1" locked="0" layoutInCell="0" allowOverlap="1">
            <wp:simplePos x="0" y="0"/>
            <wp:positionH relativeFrom="column">
              <wp:posOffset>1456055</wp:posOffset>
            </wp:positionH>
            <wp:positionV relativeFrom="paragraph">
              <wp:posOffset>-707390</wp:posOffset>
            </wp:positionV>
            <wp:extent cx="18415" cy="1524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5984" behindDoc="1" locked="0" layoutInCell="0" allowOverlap="1">
            <wp:simplePos x="0" y="0"/>
            <wp:positionH relativeFrom="column">
              <wp:posOffset>1492885</wp:posOffset>
            </wp:positionH>
            <wp:positionV relativeFrom="paragraph">
              <wp:posOffset>-707390</wp:posOffset>
            </wp:positionV>
            <wp:extent cx="18415" cy="1524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7008" behindDoc="1" locked="0" layoutInCell="0" allowOverlap="1">
            <wp:simplePos x="0" y="0"/>
            <wp:positionH relativeFrom="column">
              <wp:posOffset>1529080</wp:posOffset>
            </wp:positionH>
            <wp:positionV relativeFrom="paragraph">
              <wp:posOffset>-707390</wp:posOffset>
            </wp:positionV>
            <wp:extent cx="18415" cy="1524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8032" behindDoc="1" locked="0" layoutInCell="0" allowOverlap="1">
            <wp:simplePos x="0" y="0"/>
            <wp:positionH relativeFrom="column">
              <wp:posOffset>1565910</wp:posOffset>
            </wp:positionH>
            <wp:positionV relativeFrom="paragraph">
              <wp:posOffset>-707390</wp:posOffset>
            </wp:positionV>
            <wp:extent cx="18415" cy="1524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29056" behindDoc="1" locked="0" layoutInCell="0" allowOverlap="1">
            <wp:simplePos x="0" y="0"/>
            <wp:positionH relativeFrom="column">
              <wp:posOffset>1602740</wp:posOffset>
            </wp:positionH>
            <wp:positionV relativeFrom="paragraph">
              <wp:posOffset>-707390</wp:posOffset>
            </wp:positionV>
            <wp:extent cx="18415" cy="1524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0080" behindDoc="1" locked="0" layoutInCell="0" allowOverlap="1">
            <wp:simplePos x="0" y="0"/>
            <wp:positionH relativeFrom="column">
              <wp:posOffset>1638935</wp:posOffset>
            </wp:positionH>
            <wp:positionV relativeFrom="paragraph">
              <wp:posOffset>-707390</wp:posOffset>
            </wp:positionV>
            <wp:extent cx="18415" cy="1524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1104" behindDoc="1" locked="0" layoutInCell="0" allowOverlap="1">
            <wp:simplePos x="0" y="0"/>
            <wp:positionH relativeFrom="column">
              <wp:posOffset>1675765</wp:posOffset>
            </wp:positionH>
            <wp:positionV relativeFrom="paragraph">
              <wp:posOffset>-707390</wp:posOffset>
            </wp:positionV>
            <wp:extent cx="18415" cy="1524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2128" behindDoc="1" locked="0" layoutInCell="0" allowOverlap="1">
            <wp:simplePos x="0" y="0"/>
            <wp:positionH relativeFrom="column">
              <wp:posOffset>1711960</wp:posOffset>
            </wp:positionH>
            <wp:positionV relativeFrom="paragraph">
              <wp:posOffset>-707390</wp:posOffset>
            </wp:positionV>
            <wp:extent cx="18415" cy="1524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3152" behindDoc="1" locked="0" layoutInCell="0" allowOverlap="1">
            <wp:simplePos x="0" y="0"/>
            <wp:positionH relativeFrom="column">
              <wp:posOffset>1748790</wp:posOffset>
            </wp:positionH>
            <wp:positionV relativeFrom="paragraph">
              <wp:posOffset>-707390</wp:posOffset>
            </wp:positionV>
            <wp:extent cx="18415" cy="1524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4176" behindDoc="1" locked="0" layoutInCell="0" allowOverlap="1">
            <wp:simplePos x="0" y="0"/>
            <wp:positionH relativeFrom="column">
              <wp:posOffset>1785620</wp:posOffset>
            </wp:positionH>
            <wp:positionV relativeFrom="paragraph">
              <wp:posOffset>-707390</wp:posOffset>
            </wp:positionV>
            <wp:extent cx="18415" cy="1524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5200" behindDoc="1" locked="0" layoutInCell="0" allowOverlap="1">
            <wp:simplePos x="0" y="0"/>
            <wp:positionH relativeFrom="column">
              <wp:posOffset>1821815</wp:posOffset>
            </wp:positionH>
            <wp:positionV relativeFrom="paragraph">
              <wp:posOffset>-707390</wp:posOffset>
            </wp:positionV>
            <wp:extent cx="18415" cy="1524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6224" behindDoc="1" locked="0" layoutInCell="0" allowOverlap="1">
            <wp:simplePos x="0" y="0"/>
            <wp:positionH relativeFrom="column">
              <wp:posOffset>1858645</wp:posOffset>
            </wp:positionH>
            <wp:positionV relativeFrom="paragraph">
              <wp:posOffset>-707390</wp:posOffset>
            </wp:positionV>
            <wp:extent cx="18415" cy="1524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7248" behindDoc="1" locked="0" layoutInCell="0" allowOverlap="1">
            <wp:simplePos x="0" y="0"/>
            <wp:positionH relativeFrom="column">
              <wp:posOffset>1894840</wp:posOffset>
            </wp:positionH>
            <wp:positionV relativeFrom="paragraph">
              <wp:posOffset>-707390</wp:posOffset>
            </wp:positionV>
            <wp:extent cx="18415" cy="1524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8272" behindDoc="1" locked="0" layoutInCell="0" allowOverlap="1">
            <wp:simplePos x="0" y="0"/>
            <wp:positionH relativeFrom="column">
              <wp:posOffset>1931670</wp:posOffset>
            </wp:positionH>
            <wp:positionV relativeFrom="paragraph">
              <wp:posOffset>-707390</wp:posOffset>
            </wp:positionV>
            <wp:extent cx="18415" cy="1524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39296" behindDoc="1" locked="0" layoutInCell="0" allowOverlap="1">
            <wp:simplePos x="0" y="0"/>
            <wp:positionH relativeFrom="column">
              <wp:posOffset>1968500</wp:posOffset>
            </wp:positionH>
            <wp:positionV relativeFrom="paragraph">
              <wp:posOffset>-707390</wp:posOffset>
            </wp:positionV>
            <wp:extent cx="18415" cy="1524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0320" behindDoc="1" locked="0" layoutInCell="0" allowOverlap="1">
            <wp:simplePos x="0" y="0"/>
            <wp:positionH relativeFrom="column">
              <wp:posOffset>2004695</wp:posOffset>
            </wp:positionH>
            <wp:positionV relativeFrom="paragraph">
              <wp:posOffset>-707390</wp:posOffset>
            </wp:positionV>
            <wp:extent cx="18415" cy="1524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1344" behindDoc="1" locked="0" layoutInCell="0" allowOverlap="1">
            <wp:simplePos x="0" y="0"/>
            <wp:positionH relativeFrom="column">
              <wp:posOffset>2041525</wp:posOffset>
            </wp:positionH>
            <wp:positionV relativeFrom="paragraph">
              <wp:posOffset>-707390</wp:posOffset>
            </wp:positionV>
            <wp:extent cx="18415" cy="15240"/>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2368" behindDoc="1" locked="0" layoutInCell="0" allowOverlap="1">
            <wp:simplePos x="0" y="0"/>
            <wp:positionH relativeFrom="column">
              <wp:posOffset>2078355</wp:posOffset>
            </wp:positionH>
            <wp:positionV relativeFrom="paragraph">
              <wp:posOffset>-707390</wp:posOffset>
            </wp:positionV>
            <wp:extent cx="18415" cy="1524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3392" behindDoc="1" locked="0" layoutInCell="0" allowOverlap="1">
            <wp:simplePos x="0" y="0"/>
            <wp:positionH relativeFrom="column">
              <wp:posOffset>2114550</wp:posOffset>
            </wp:positionH>
            <wp:positionV relativeFrom="paragraph">
              <wp:posOffset>-707390</wp:posOffset>
            </wp:positionV>
            <wp:extent cx="18415" cy="1524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4416" behindDoc="1" locked="0" layoutInCell="0" allowOverlap="1">
            <wp:simplePos x="0" y="0"/>
            <wp:positionH relativeFrom="column">
              <wp:posOffset>2151380</wp:posOffset>
            </wp:positionH>
            <wp:positionV relativeFrom="paragraph">
              <wp:posOffset>-707390</wp:posOffset>
            </wp:positionV>
            <wp:extent cx="18415" cy="15240"/>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5440" behindDoc="1" locked="0" layoutInCell="0" allowOverlap="1">
            <wp:simplePos x="0" y="0"/>
            <wp:positionH relativeFrom="column">
              <wp:posOffset>2188210</wp:posOffset>
            </wp:positionH>
            <wp:positionV relativeFrom="paragraph">
              <wp:posOffset>-707390</wp:posOffset>
            </wp:positionV>
            <wp:extent cx="18415" cy="1524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6464" behindDoc="1" locked="0" layoutInCell="0" allowOverlap="1">
            <wp:simplePos x="0" y="0"/>
            <wp:positionH relativeFrom="column">
              <wp:posOffset>2224405</wp:posOffset>
            </wp:positionH>
            <wp:positionV relativeFrom="paragraph">
              <wp:posOffset>-707390</wp:posOffset>
            </wp:positionV>
            <wp:extent cx="18415" cy="1524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7488" behindDoc="1" locked="0" layoutInCell="0" allowOverlap="1">
            <wp:simplePos x="0" y="0"/>
            <wp:positionH relativeFrom="column">
              <wp:posOffset>2261235</wp:posOffset>
            </wp:positionH>
            <wp:positionV relativeFrom="paragraph">
              <wp:posOffset>-707390</wp:posOffset>
            </wp:positionV>
            <wp:extent cx="18415" cy="1524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8512" behindDoc="1" locked="0" layoutInCell="0" allowOverlap="1">
            <wp:simplePos x="0" y="0"/>
            <wp:positionH relativeFrom="column">
              <wp:posOffset>894715</wp:posOffset>
            </wp:positionH>
            <wp:positionV relativeFrom="paragraph">
              <wp:posOffset>-533400</wp:posOffset>
            </wp:positionV>
            <wp:extent cx="18415" cy="1524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49536" behindDoc="1" locked="0" layoutInCell="0" allowOverlap="1">
            <wp:simplePos x="0" y="0"/>
            <wp:positionH relativeFrom="column">
              <wp:posOffset>931545</wp:posOffset>
            </wp:positionH>
            <wp:positionV relativeFrom="paragraph">
              <wp:posOffset>-533400</wp:posOffset>
            </wp:positionV>
            <wp:extent cx="18415" cy="1524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0560" behindDoc="1" locked="0" layoutInCell="0" allowOverlap="1">
            <wp:simplePos x="0" y="0"/>
            <wp:positionH relativeFrom="column">
              <wp:posOffset>968375</wp:posOffset>
            </wp:positionH>
            <wp:positionV relativeFrom="paragraph">
              <wp:posOffset>-533400</wp:posOffset>
            </wp:positionV>
            <wp:extent cx="18415" cy="15240"/>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1584" behindDoc="1" locked="0" layoutInCell="0" allowOverlap="1">
            <wp:simplePos x="0" y="0"/>
            <wp:positionH relativeFrom="column">
              <wp:posOffset>1004570</wp:posOffset>
            </wp:positionH>
            <wp:positionV relativeFrom="paragraph">
              <wp:posOffset>-533400</wp:posOffset>
            </wp:positionV>
            <wp:extent cx="18415" cy="1524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2608" behindDoc="1" locked="0" layoutInCell="0" allowOverlap="1">
            <wp:simplePos x="0" y="0"/>
            <wp:positionH relativeFrom="column">
              <wp:posOffset>1041400</wp:posOffset>
            </wp:positionH>
            <wp:positionV relativeFrom="paragraph">
              <wp:posOffset>-533400</wp:posOffset>
            </wp:positionV>
            <wp:extent cx="18415" cy="15240"/>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3632" behindDoc="1" locked="0" layoutInCell="0" allowOverlap="1">
            <wp:simplePos x="0" y="0"/>
            <wp:positionH relativeFrom="column">
              <wp:posOffset>1078230</wp:posOffset>
            </wp:positionH>
            <wp:positionV relativeFrom="paragraph">
              <wp:posOffset>-533400</wp:posOffset>
            </wp:positionV>
            <wp:extent cx="18415" cy="1524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4656" behindDoc="1" locked="0" layoutInCell="0" allowOverlap="1">
            <wp:simplePos x="0" y="0"/>
            <wp:positionH relativeFrom="column">
              <wp:posOffset>1115060</wp:posOffset>
            </wp:positionH>
            <wp:positionV relativeFrom="paragraph">
              <wp:posOffset>-533400</wp:posOffset>
            </wp:positionV>
            <wp:extent cx="18415" cy="15240"/>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5680" behindDoc="1" locked="0" layoutInCell="0" allowOverlap="1">
            <wp:simplePos x="0" y="0"/>
            <wp:positionH relativeFrom="column">
              <wp:posOffset>1151255</wp:posOffset>
            </wp:positionH>
            <wp:positionV relativeFrom="paragraph">
              <wp:posOffset>-533400</wp:posOffset>
            </wp:positionV>
            <wp:extent cx="18415" cy="1524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6704" behindDoc="1" locked="0" layoutInCell="0" allowOverlap="1">
            <wp:simplePos x="0" y="0"/>
            <wp:positionH relativeFrom="column">
              <wp:posOffset>1188085</wp:posOffset>
            </wp:positionH>
            <wp:positionV relativeFrom="paragraph">
              <wp:posOffset>-533400</wp:posOffset>
            </wp:positionV>
            <wp:extent cx="18415" cy="1524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7728" behindDoc="1" locked="0" layoutInCell="0" allowOverlap="1">
            <wp:simplePos x="0" y="0"/>
            <wp:positionH relativeFrom="column">
              <wp:posOffset>1224280</wp:posOffset>
            </wp:positionH>
            <wp:positionV relativeFrom="paragraph">
              <wp:posOffset>-533400</wp:posOffset>
            </wp:positionV>
            <wp:extent cx="18415" cy="15240"/>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8752" behindDoc="1" locked="0" layoutInCell="0" allowOverlap="1">
            <wp:simplePos x="0" y="0"/>
            <wp:positionH relativeFrom="column">
              <wp:posOffset>1261110</wp:posOffset>
            </wp:positionH>
            <wp:positionV relativeFrom="paragraph">
              <wp:posOffset>-533400</wp:posOffset>
            </wp:positionV>
            <wp:extent cx="18415" cy="1524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59776" behindDoc="1" locked="0" layoutInCell="0" allowOverlap="1">
            <wp:simplePos x="0" y="0"/>
            <wp:positionH relativeFrom="column">
              <wp:posOffset>1297940</wp:posOffset>
            </wp:positionH>
            <wp:positionV relativeFrom="paragraph">
              <wp:posOffset>-533400</wp:posOffset>
            </wp:positionV>
            <wp:extent cx="18415" cy="15240"/>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0800" behindDoc="1" locked="0" layoutInCell="0" allowOverlap="1">
            <wp:simplePos x="0" y="0"/>
            <wp:positionH relativeFrom="column">
              <wp:posOffset>1334135</wp:posOffset>
            </wp:positionH>
            <wp:positionV relativeFrom="paragraph">
              <wp:posOffset>-533400</wp:posOffset>
            </wp:positionV>
            <wp:extent cx="18415" cy="1524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1824" behindDoc="1" locked="0" layoutInCell="0" allowOverlap="1">
            <wp:simplePos x="0" y="0"/>
            <wp:positionH relativeFrom="column">
              <wp:posOffset>1370965</wp:posOffset>
            </wp:positionH>
            <wp:positionV relativeFrom="paragraph">
              <wp:posOffset>-533400</wp:posOffset>
            </wp:positionV>
            <wp:extent cx="18415" cy="15240"/>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2848" behindDoc="1" locked="0" layoutInCell="0" allowOverlap="1">
            <wp:simplePos x="0" y="0"/>
            <wp:positionH relativeFrom="column">
              <wp:posOffset>1407160</wp:posOffset>
            </wp:positionH>
            <wp:positionV relativeFrom="paragraph">
              <wp:posOffset>-533400</wp:posOffset>
            </wp:positionV>
            <wp:extent cx="18415" cy="1524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3872" behindDoc="1" locked="0" layoutInCell="0" allowOverlap="1">
            <wp:simplePos x="0" y="0"/>
            <wp:positionH relativeFrom="column">
              <wp:posOffset>1443990</wp:posOffset>
            </wp:positionH>
            <wp:positionV relativeFrom="paragraph">
              <wp:posOffset>-533400</wp:posOffset>
            </wp:positionV>
            <wp:extent cx="18415" cy="15240"/>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4896" behindDoc="1" locked="0" layoutInCell="0" allowOverlap="1">
            <wp:simplePos x="0" y="0"/>
            <wp:positionH relativeFrom="column">
              <wp:posOffset>1480820</wp:posOffset>
            </wp:positionH>
            <wp:positionV relativeFrom="paragraph">
              <wp:posOffset>-533400</wp:posOffset>
            </wp:positionV>
            <wp:extent cx="18415" cy="1524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5920" behindDoc="1" locked="0" layoutInCell="0" allowOverlap="1">
            <wp:simplePos x="0" y="0"/>
            <wp:positionH relativeFrom="column">
              <wp:posOffset>1517015</wp:posOffset>
            </wp:positionH>
            <wp:positionV relativeFrom="paragraph">
              <wp:posOffset>-533400</wp:posOffset>
            </wp:positionV>
            <wp:extent cx="18415" cy="15240"/>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6944" behindDoc="1" locked="0" layoutInCell="0" allowOverlap="1">
            <wp:simplePos x="0" y="0"/>
            <wp:positionH relativeFrom="column">
              <wp:posOffset>1553845</wp:posOffset>
            </wp:positionH>
            <wp:positionV relativeFrom="paragraph">
              <wp:posOffset>-533400</wp:posOffset>
            </wp:positionV>
            <wp:extent cx="18415" cy="15240"/>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7968" behindDoc="1" locked="0" layoutInCell="0" allowOverlap="1">
            <wp:simplePos x="0" y="0"/>
            <wp:positionH relativeFrom="column">
              <wp:posOffset>1590040</wp:posOffset>
            </wp:positionH>
            <wp:positionV relativeFrom="paragraph">
              <wp:posOffset>-533400</wp:posOffset>
            </wp:positionV>
            <wp:extent cx="18415" cy="1524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68992" behindDoc="1" locked="0" layoutInCell="0" allowOverlap="1">
            <wp:simplePos x="0" y="0"/>
            <wp:positionH relativeFrom="column">
              <wp:posOffset>1626870</wp:posOffset>
            </wp:positionH>
            <wp:positionV relativeFrom="paragraph">
              <wp:posOffset>-533400</wp:posOffset>
            </wp:positionV>
            <wp:extent cx="18415" cy="1524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0016" behindDoc="1" locked="0" layoutInCell="0" allowOverlap="1">
            <wp:simplePos x="0" y="0"/>
            <wp:positionH relativeFrom="column">
              <wp:posOffset>1663700</wp:posOffset>
            </wp:positionH>
            <wp:positionV relativeFrom="paragraph">
              <wp:posOffset>-533400</wp:posOffset>
            </wp:positionV>
            <wp:extent cx="18415" cy="15240"/>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1040" behindDoc="1" locked="0" layoutInCell="0" allowOverlap="1">
            <wp:simplePos x="0" y="0"/>
            <wp:positionH relativeFrom="column">
              <wp:posOffset>1699895</wp:posOffset>
            </wp:positionH>
            <wp:positionV relativeFrom="paragraph">
              <wp:posOffset>-533400</wp:posOffset>
            </wp:positionV>
            <wp:extent cx="18415" cy="1524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2064" behindDoc="1" locked="0" layoutInCell="0" allowOverlap="1">
            <wp:simplePos x="0" y="0"/>
            <wp:positionH relativeFrom="column">
              <wp:posOffset>1736725</wp:posOffset>
            </wp:positionH>
            <wp:positionV relativeFrom="paragraph">
              <wp:posOffset>-533400</wp:posOffset>
            </wp:positionV>
            <wp:extent cx="18415" cy="15240"/>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3088" behindDoc="1" locked="0" layoutInCell="0" allowOverlap="1">
            <wp:simplePos x="0" y="0"/>
            <wp:positionH relativeFrom="column">
              <wp:posOffset>1772920</wp:posOffset>
            </wp:positionH>
            <wp:positionV relativeFrom="paragraph">
              <wp:posOffset>-533400</wp:posOffset>
            </wp:positionV>
            <wp:extent cx="18415" cy="1524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4112" behindDoc="1" locked="0" layoutInCell="0" allowOverlap="1">
            <wp:simplePos x="0" y="0"/>
            <wp:positionH relativeFrom="column">
              <wp:posOffset>1809750</wp:posOffset>
            </wp:positionH>
            <wp:positionV relativeFrom="paragraph">
              <wp:posOffset>-533400</wp:posOffset>
            </wp:positionV>
            <wp:extent cx="18415" cy="1524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5136" behindDoc="1" locked="0" layoutInCell="0" allowOverlap="1">
            <wp:simplePos x="0" y="0"/>
            <wp:positionH relativeFrom="column">
              <wp:posOffset>1846580</wp:posOffset>
            </wp:positionH>
            <wp:positionV relativeFrom="paragraph">
              <wp:posOffset>-533400</wp:posOffset>
            </wp:positionV>
            <wp:extent cx="18415" cy="1524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6160" behindDoc="1" locked="0" layoutInCell="0" allowOverlap="1">
            <wp:simplePos x="0" y="0"/>
            <wp:positionH relativeFrom="column">
              <wp:posOffset>1882775</wp:posOffset>
            </wp:positionH>
            <wp:positionV relativeFrom="paragraph">
              <wp:posOffset>-533400</wp:posOffset>
            </wp:positionV>
            <wp:extent cx="18415" cy="1524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7184" behindDoc="1" locked="0" layoutInCell="0" allowOverlap="1">
            <wp:simplePos x="0" y="0"/>
            <wp:positionH relativeFrom="column">
              <wp:posOffset>1919605</wp:posOffset>
            </wp:positionH>
            <wp:positionV relativeFrom="paragraph">
              <wp:posOffset>-533400</wp:posOffset>
            </wp:positionV>
            <wp:extent cx="18415" cy="1524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8208" behindDoc="1" locked="0" layoutInCell="0" allowOverlap="1">
            <wp:simplePos x="0" y="0"/>
            <wp:positionH relativeFrom="column">
              <wp:posOffset>1955800</wp:posOffset>
            </wp:positionH>
            <wp:positionV relativeFrom="paragraph">
              <wp:posOffset>-533400</wp:posOffset>
            </wp:positionV>
            <wp:extent cx="18415" cy="1524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79232" behindDoc="1" locked="0" layoutInCell="0" allowOverlap="1">
            <wp:simplePos x="0" y="0"/>
            <wp:positionH relativeFrom="column">
              <wp:posOffset>1992630</wp:posOffset>
            </wp:positionH>
            <wp:positionV relativeFrom="paragraph">
              <wp:posOffset>-533400</wp:posOffset>
            </wp:positionV>
            <wp:extent cx="18415" cy="1524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0256" behindDoc="1" locked="0" layoutInCell="0" allowOverlap="1">
            <wp:simplePos x="0" y="0"/>
            <wp:positionH relativeFrom="column">
              <wp:posOffset>2029460</wp:posOffset>
            </wp:positionH>
            <wp:positionV relativeFrom="paragraph">
              <wp:posOffset>-533400</wp:posOffset>
            </wp:positionV>
            <wp:extent cx="18415" cy="15240"/>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1280" behindDoc="1" locked="0" layoutInCell="0" allowOverlap="1">
            <wp:simplePos x="0" y="0"/>
            <wp:positionH relativeFrom="column">
              <wp:posOffset>2066290</wp:posOffset>
            </wp:positionH>
            <wp:positionV relativeFrom="paragraph">
              <wp:posOffset>-533400</wp:posOffset>
            </wp:positionV>
            <wp:extent cx="18415" cy="1524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2304" behindDoc="1" locked="0" layoutInCell="0" allowOverlap="1">
            <wp:simplePos x="0" y="0"/>
            <wp:positionH relativeFrom="column">
              <wp:posOffset>2102485</wp:posOffset>
            </wp:positionH>
            <wp:positionV relativeFrom="paragraph">
              <wp:posOffset>-533400</wp:posOffset>
            </wp:positionV>
            <wp:extent cx="18415" cy="15240"/>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3328" behindDoc="1" locked="0" layoutInCell="0" allowOverlap="1">
            <wp:simplePos x="0" y="0"/>
            <wp:positionH relativeFrom="column">
              <wp:posOffset>2139315</wp:posOffset>
            </wp:positionH>
            <wp:positionV relativeFrom="paragraph">
              <wp:posOffset>-533400</wp:posOffset>
            </wp:positionV>
            <wp:extent cx="18415" cy="15240"/>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4352" behindDoc="1" locked="0" layoutInCell="0" allowOverlap="1">
            <wp:simplePos x="0" y="0"/>
            <wp:positionH relativeFrom="column">
              <wp:posOffset>2175510</wp:posOffset>
            </wp:positionH>
            <wp:positionV relativeFrom="paragraph">
              <wp:posOffset>-533400</wp:posOffset>
            </wp:positionV>
            <wp:extent cx="18415" cy="1524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5376" behindDoc="1" locked="0" layoutInCell="0" allowOverlap="1">
            <wp:simplePos x="0" y="0"/>
            <wp:positionH relativeFrom="column">
              <wp:posOffset>2212340</wp:posOffset>
            </wp:positionH>
            <wp:positionV relativeFrom="paragraph">
              <wp:posOffset>-533400</wp:posOffset>
            </wp:positionV>
            <wp:extent cx="18415" cy="15240"/>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6400" behindDoc="1" locked="0" layoutInCell="0" allowOverlap="1">
            <wp:simplePos x="0" y="0"/>
            <wp:positionH relativeFrom="column">
              <wp:posOffset>2249170</wp:posOffset>
            </wp:positionH>
            <wp:positionV relativeFrom="paragraph">
              <wp:posOffset>-533400</wp:posOffset>
            </wp:positionV>
            <wp:extent cx="18415" cy="1524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7424" behindDoc="1" locked="0" layoutInCell="0" allowOverlap="1">
            <wp:simplePos x="0" y="0"/>
            <wp:positionH relativeFrom="column">
              <wp:posOffset>2285365</wp:posOffset>
            </wp:positionH>
            <wp:positionV relativeFrom="paragraph">
              <wp:posOffset>-533400</wp:posOffset>
            </wp:positionV>
            <wp:extent cx="12065" cy="15240"/>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
                      <a:extLst/>
                    </a:blip>
                    <a:srcRect/>
                    <a:stretch>
                      <a:fillRect/>
                    </a:stretch>
                  </pic:blipFill>
                  <pic:spPr bwMode="auto">
                    <a:xfrm>
                      <a:off x="0" y="0"/>
                      <a:ext cx="12065" cy="15240"/>
                    </a:xfrm>
                    <a:prstGeom prst="rect">
                      <a:avLst/>
                    </a:prstGeom>
                    <a:noFill/>
                  </pic:spPr>
                </pic:pic>
              </a:graphicData>
            </a:graphic>
          </wp:anchor>
        </w:drawing>
      </w:r>
      <w:r>
        <w:rPr>
          <w:noProof/>
          <w:sz w:val="20"/>
          <w:szCs w:val="20"/>
        </w:rPr>
        <w:drawing>
          <wp:anchor distT="0" distB="0" distL="114300" distR="114300" simplePos="0" relativeHeight="251688448" behindDoc="1" locked="0" layoutInCell="0" allowOverlap="1">
            <wp:simplePos x="0" y="0"/>
            <wp:positionH relativeFrom="column">
              <wp:posOffset>1727200</wp:posOffset>
            </wp:positionH>
            <wp:positionV relativeFrom="paragraph">
              <wp:posOffset>-361315</wp:posOffset>
            </wp:positionV>
            <wp:extent cx="18415" cy="15240"/>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89472" behindDoc="1" locked="0" layoutInCell="0" allowOverlap="1">
            <wp:simplePos x="0" y="0"/>
            <wp:positionH relativeFrom="column">
              <wp:posOffset>1764030</wp:posOffset>
            </wp:positionH>
            <wp:positionV relativeFrom="paragraph">
              <wp:posOffset>-361315</wp:posOffset>
            </wp:positionV>
            <wp:extent cx="18415" cy="1524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0496" behindDoc="1" locked="0" layoutInCell="0" allowOverlap="1">
            <wp:simplePos x="0" y="0"/>
            <wp:positionH relativeFrom="column">
              <wp:posOffset>1800860</wp:posOffset>
            </wp:positionH>
            <wp:positionV relativeFrom="paragraph">
              <wp:posOffset>-361315</wp:posOffset>
            </wp:positionV>
            <wp:extent cx="18415" cy="15240"/>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1520" behindDoc="1" locked="0" layoutInCell="0" allowOverlap="1">
            <wp:simplePos x="0" y="0"/>
            <wp:positionH relativeFrom="column">
              <wp:posOffset>1837055</wp:posOffset>
            </wp:positionH>
            <wp:positionV relativeFrom="paragraph">
              <wp:posOffset>-361315</wp:posOffset>
            </wp:positionV>
            <wp:extent cx="18415" cy="15240"/>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2544" behindDoc="1" locked="0" layoutInCell="0" allowOverlap="1">
            <wp:simplePos x="0" y="0"/>
            <wp:positionH relativeFrom="column">
              <wp:posOffset>1873885</wp:posOffset>
            </wp:positionH>
            <wp:positionV relativeFrom="paragraph">
              <wp:posOffset>-361315</wp:posOffset>
            </wp:positionV>
            <wp:extent cx="18415" cy="15240"/>
            <wp:effectExtent l="0" t="0" r="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3568" behindDoc="1" locked="0" layoutInCell="0" allowOverlap="1">
            <wp:simplePos x="0" y="0"/>
            <wp:positionH relativeFrom="column">
              <wp:posOffset>1910080</wp:posOffset>
            </wp:positionH>
            <wp:positionV relativeFrom="paragraph">
              <wp:posOffset>-361315</wp:posOffset>
            </wp:positionV>
            <wp:extent cx="18415" cy="15240"/>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4592" behindDoc="1" locked="0" layoutInCell="0" allowOverlap="1">
            <wp:simplePos x="0" y="0"/>
            <wp:positionH relativeFrom="column">
              <wp:posOffset>1946910</wp:posOffset>
            </wp:positionH>
            <wp:positionV relativeFrom="paragraph">
              <wp:posOffset>-361315</wp:posOffset>
            </wp:positionV>
            <wp:extent cx="18415" cy="1524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5616" behindDoc="1" locked="0" layoutInCell="0" allowOverlap="1">
            <wp:simplePos x="0" y="0"/>
            <wp:positionH relativeFrom="column">
              <wp:posOffset>1983740</wp:posOffset>
            </wp:positionH>
            <wp:positionV relativeFrom="paragraph">
              <wp:posOffset>-361315</wp:posOffset>
            </wp:positionV>
            <wp:extent cx="18415" cy="1524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6640" behindDoc="1" locked="0" layoutInCell="0" allowOverlap="1">
            <wp:simplePos x="0" y="0"/>
            <wp:positionH relativeFrom="column">
              <wp:posOffset>2019935</wp:posOffset>
            </wp:positionH>
            <wp:positionV relativeFrom="paragraph">
              <wp:posOffset>-361315</wp:posOffset>
            </wp:positionV>
            <wp:extent cx="18415" cy="1524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7664" behindDoc="1" locked="0" layoutInCell="0" allowOverlap="1">
            <wp:simplePos x="0" y="0"/>
            <wp:positionH relativeFrom="column">
              <wp:posOffset>2056765</wp:posOffset>
            </wp:positionH>
            <wp:positionV relativeFrom="paragraph">
              <wp:posOffset>-361315</wp:posOffset>
            </wp:positionV>
            <wp:extent cx="18415" cy="15240"/>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8688" behindDoc="1" locked="0" layoutInCell="0" allowOverlap="1">
            <wp:simplePos x="0" y="0"/>
            <wp:positionH relativeFrom="column">
              <wp:posOffset>2093595</wp:posOffset>
            </wp:positionH>
            <wp:positionV relativeFrom="paragraph">
              <wp:posOffset>-361315</wp:posOffset>
            </wp:positionV>
            <wp:extent cx="18415" cy="15240"/>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699712" behindDoc="1" locked="0" layoutInCell="0" allowOverlap="1">
            <wp:simplePos x="0" y="0"/>
            <wp:positionH relativeFrom="column">
              <wp:posOffset>2129790</wp:posOffset>
            </wp:positionH>
            <wp:positionV relativeFrom="paragraph">
              <wp:posOffset>-361315</wp:posOffset>
            </wp:positionV>
            <wp:extent cx="18415" cy="15240"/>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0736" behindDoc="1" locked="0" layoutInCell="0" allowOverlap="1">
            <wp:simplePos x="0" y="0"/>
            <wp:positionH relativeFrom="column">
              <wp:posOffset>2166620</wp:posOffset>
            </wp:positionH>
            <wp:positionV relativeFrom="paragraph">
              <wp:posOffset>-361315</wp:posOffset>
            </wp:positionV>
            <wp:extent cx="18415" cy="15240"/>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1760" behindDoc="1" locked="0" layoutInCell="0" allowOverlap="1">
            <wp:simplePos x="0" y="0"/>
            <wp:positionH relativeFrom="column">
              <wp:posOffset>2203450</wp:posOffset>
            </wp:positionH>
            <wp:positionV relativeFrom="paragraph">
              <wp:posOffset>-361315</wp:posOffset>
            </wp:positionV>
            <wp:extent cx="18415" cy="15240"/>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2784" behindDoc="1" locked="0" layoutInCell="0" allowOverlap="1">
            <wp:simplePos x="0" y="0"/>
            <wp:positionH relativeFrom="column">
              <wp:posOffset>2239645</wp:posOffset>
            </wp:positionH>
            <wp:positionV relativeFrom="paragraph">
              <wp:posOffset>-361315</wp:posOffset>
            </wp:positionV>
            <wp:extent cx="18415" cy="15240"/>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3808" behindDoc="1" locked="0" layoutInCell="0" allowOverlap="1">
            <wp:simplePos x="0" y="0"/>
            <wp:positionH relativeFrom="column">
              <wp:posOffset>2276475</wp:posOffset>
            </wp:positionH>
            <wp:positionV relativeFrom="paragraph">
              <wp:posOffset>-361315</wp:posOffset>
            </wp:positionV>
            <wp:extent cx="18415" cy="15240"/>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4832" behindDoc="1" locked="0" layoutInCell="0" allowOverlap="1">
            <wp:simplePos x="0" y="0"/>
            <wp:positionH relativeFrom="column">
              <wp:posOffset>2139315</wp:posOffset>
            </wp:positionH>
            <wp:positionV relativeFrom="paragraph">
              <wp:posOffset>-189230</wp:posOffset>
            </wp:positionV>
            <wp:extent cx="18415" cy="15240"/>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5856" behindDoc="1" locked="0" layoutInCell="0" allowOverlap="1">
            <wp:simplePos x="0" y="0"/>
            <wp:positionH relativeFrom="column">
              <wp:posOffset>2175510</wp:posOffset>
            </wp:positionH>
            <wp:positionV relativeFrom="paragraph">
              <wp:posOffset>-189230</wp:posOffset>
            </wp:positionV>
            <wp:extent cx="18415" cy="1524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6880" behindDoc="1" locked="0" layoutInCell="0" allowOverlap="1">
            <wp:simplePos x="0" y="0"/>
            <wp:positionH relativeFrom="column">
              <wp:posOffset>2212340</wp:posOffset>
            </wp:positionH>
            <wp:positionV relativeFrom="paragraph">
              <wp:posOffset>-189230</wp:posOffset>
            </wp:positionV>
            <wp:extent cx="18415" cy="15240"/>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7904" behindDoc="1" locked="0" layoutInCell="0" allowOverlap="1">
            <wp:simplePos x="0" y="0"/>
            <wp:positionH relativeFrom="column">
              <wp:posOffset>2249170</wp:posOffset>
            </wp:positionH>
            <wp:positionV relativeFrom="paragraph">
              <wp:posOffset>-189230</wp:posOffset>
            </wp:positionV>
            <wp:extent cx="18415" cy="15240"/>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08928" behindDoc="1" locked="0" layoutInCell="0" allowOverlap="1">
            <wp:simplePos x="0" y="0"/>
            <wp:positionH relativeFrom="column">
              <wp:posOffset>2285365</wp:posOffset>
            </wp:positionH>
            <wp:positionV relativeFrom="paragraph">
              <wp:posOffset>-189230</wp:posOffset>
            </wp:positionV>
            <wp:extent cx="12065" cy="15240"/>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
                      <a:extLst/>
                    </a:blip>
                    <a:srcRect/>
                    <a:stretch>
                      <a:fillRect/>
                    </a:stretch>
                  </pic:blipFill>
                  <pic:spPr bwMode="auto">
                    <a:xfrm>
                      <a:off x="0" y="0"/>
                      <a:ext cx="12065" cy="15240"/>
                    </a:xfrm>
                    <a:prstGeom prst="rect">
                      <a:avLst/>
                    </a:prstGeom>
                    <a:noFill/>
                  </pic:spPr>
                </pic:pic>
              </a:graphicData>
            </a:graphic>
          </wp:anchor>
        </w:drawing>
      </w:r>
      <w:r>
        <w:rPr>
          <w:noProof/>
          <w:sz w:val="20"/>
          <w:szCs w:val="20"/>
        </w:rPr>
        <w:drawing>
          <wp:anchor distT="0" distB="0" distL="114300" distR="114300" simplePos="0" relativeHeight="251709952" behindDoc="1" locked="0" layoutInCell="0" allowOverlap="1">
            <wp:simplePos x="0" y="0"/>
            <wp:positionH relativeFrom="column">
              <wp:posOffset>1268730</wp:posOffset>
            </wp:positionH>
            <wp:positionV relativeFrom="paragraph">
              <wp:posOffset>-17145</wp:posOffset>
            </wp:positionV>
            <wp:extent cx="18415" cy="15240"/>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0976" behindDoc="1" locked="0" layoutInCell="0" allowOverlap="1">
            <wp:simplePos x="0" y="0"/>
            <wp:positionH relativeFrom="column">
              <wp:posOffset>1305560</wp:posOffset>
            </wp:positionH>
            <wp:positionV relativeFrom="paragraph">
              <wp:posOffset>-17145</wp:posOffset>
            </wp:positionV>
            <wp:extent cx="18415" cy="15240"/>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2000" behindDoc="1" locked="0" layoutInCell="0" allowOverlap="1">
            <wp:simplePos x="0" y="0"/>
            <wp:positionH relativeFrom="column">
              <wp:posOffset>1341755</wp:posOffset>
            </wp:positionH>
            <wp:positionV relativeFrom="paragraph">
              <wp:posOffset>-17145</wp:posOffset>
            </wp:positionV>
            <wp:extent cx="18415" cy="1524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3024" behindDoc="1" locked="0" layoutInCell="0" allowOverlap="1">
            <wp:simplePos x="0" y="0"/>
            <wp:positionH relativeFrom="column">
              <wp:posOffset>1378585</wp:posOffset>
            </wp:positionH>
            <wp:positionV relativeFrom="paragraph">
              <wp:posOffset>-17145</wp:posOffset>
            </wp:positionV>
            <wp:extent cx="18415" cy="1524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4048" behindDoc="1" locked="0" layoutInCell="0" allowOverlap="1">
            <wp:simplePos x="0" y="0"/>
            <wp:positionH relativeFrom="column">
              <wp:posOffset>1414780</wp:posOffset>
            </wp:positionH>
            <wp:positionV relativeFrom="paragraph">
              <wp:posOffset>-17145</wp:posOffset>
            </wp:positionV>
            <wp:extent cx="18415" cy="1524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5072" behindDoc="1" locked="0" layoutInCell="0" allowOverlap="1">
            <wp:simplePos x="0" y="0"/>
            <wp:positionH relativeFrom="column">
              <wp:posOffset>1451610</wp:posOffset>
            </wp:positionH>
            <wp:positionV relativeFrom="paragraph">
              <wp:posOffset>-17145</wp:posOffset>
            </wp:positionV>
            <wp:extent cx="18415" cy="1524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6096" behindDoc="1" locked="0" layoutInCell="0" allowOverlap="1">
            <wp:simplePos x="0" y="0"/>
            <wp:positionH relativeFrom="column">
              <wp:posOffset>1488440</wp:posOffset>
            </wp:positionH>
            <wp:positionV relativeFrom="paragraph">
              <wp:posOffset>-17145</wp:posOffset>
            </wp:positionV>
            <wp:extent cx="18415" cy="15240"/>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7120" behindDoc="1" locked="0" layoutInCell="0" allowOverlap="1">
            <wp:simplePos x="0" y="0"/>
            <wp:positionH relativeFrom="column">
              <wp:posOffset>1524635</wp:posOffset>
            </wp:positionH>
            <wp:positionV relativeFrom="paragraph">
              <wp:posOffset>-17145</wp:posOffset>
            </wp:positionV>
            <wp:extent cx="18415" cy="1524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8144" behindDoc="1" locked="0" layoutInCell="0" allowOverlap="1">
            <wp:simplePos x="0" y="0"/>
            <wp:positionH relativeFrom="column">
              <wp:posOffset>1561465</wp:posOffset>
            </wp:positionH>
            <wp:positionV relativeFrom="paragraph">
              <wp:posOffset>-17145</wp:posOffset>
            </wp:positionV>
            <wp:extent cx="18415" cy="1524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19168" behindDoc="1" locked="0" layoutInCell="0" allowOverlap="1">
            <wp:simplePos x="0" y="0"/>
            <wp:positionH relativeFrom="column">
              <wp:posOffset>1597660</wp:posOffset>
            </wp:positionH>
            <wp:positionV relativeFrom="paragraph">
              <wp:posOffset>-17145</wp:posOffset>
            </wp:positionV>
            <wp:extent cx="18415" cy="15240"/>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0192" behindDoc="1" locked="0" layoutInCell="0" allowOverlap="1">
            <wp:simplePos x="0" y="0"/>
            <wp:positionH relativeFrom="column">
              <wp:posOffset>1634490</wp:posOffset>
            </wp:positionH>
            <wp:positionV relativeFrom="paragraph">
              <wp:posOffset>-17145</wp:posOffset>
            </wp:positionV>
            <wp:extent cx="18415" cy="15240"/>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1216" behindDoc="1" locked="0" layoutInCell="0" allowOverlap="1">
            <wp:simplePos x="0" y="0"/>
            <wp:positionH relativeFrom="column">
              <wp:posOffset>1671320</wp:posOffset>
            </wp:positionH>
            <wp:positionV relativeFrom="paragraph">
              <wp:posOffset>-17145</wp:posOffset>
            </wp:positionV>
            <wp:extent cx="18415" cy="15240"/>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2240" behindDoc="1" locked="0" layoutInCell="0" allowOverlap="1">
            <wp:simplePos x="0" y="0"/>
            <wp:positionH relativeFrom="column">
              <wp:posOffset>1707515</wp:posOffset>
            </wp:positionH>
            <wp:positionV relativeFrom="paragraph">
              <wp:posOffset>-17145</wp:posOffset>
            </wp:positionV>
            <wp:extent cx="18415" cy="15240"/>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3264" behindDoc="1" locked="0" layoutInCell="0" allowOverlap="1">
            <wp:simplePos x="0" y="0"/>
            <wp:positionH relativeFrom="column">
              <wp:posOffset>1744345</wp:posOffset>
            </wp:positionH>
            <wp:positionV relativeFrom="paragraph">
              <wp:posOffset>-17145</wp:posOffset>
            </wp:positionV>
            <wp:extent cx="18415" cy="15240"/>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4288" behindDoc="1" locked="0" layoutInCell="0" allowOverlap="1">
            <wp:simplePos x="0" y="0"/>
            <wp:positionH relativeFrom="column">
              <wp:posOffset>1780540</wp:posOffset>
            </wp:positionH>
            <wp:positionV relativeFrom="paragraph">
              <wp:posOffset>-17145</wp:posOffset>
            </wp:positionV>
            <wp:extent cx="18415" cy="15240"/>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5312" behindDoc="1" locked="0" layoutInCell="0" allowOverlap="1">
            <wp:simplePos x="0" y="0"/>
            <wp:positionH relativeFrom="column">
              <wp:posOffset>1817370</wp:posOffset>
            </wp:positionH>
            <wp:positionV relativeFrom="paragraph">
              <wp:posOffset>-17145</wp:posOffset>
            </wp:positionV>
            <wp:extent cx="18415" cy="15240"/>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6336" behindDoc="1" locked="0" layoutInCell="0" allowOverlap="1">
            <wp:simplePos x="0" y="0"/>
            <wp:positionH relativeFrom="column">
              <wp:posOffset>1854200</wp:posOffset>
            </wp:positionH>
            <wp:positionV relativeFrom="paragraph">
              <wp:posOffset>-17145</wp:posOffset>
            </wp:positionV>
            <wp:extent cx="18415" cy="15240"/>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7360" behindDoc="1" locked="0" layoutInCell="0" allowOverlap="1">
            <wp:simplePos x="0" y="0"/>
            <wp:positionH relativeFrom="column">
              <wp:posOffset>1890395</wp:posOffset>
            </wp:positionH>
            <wp:positionV relativeFrom="paragraph">
              <wp:posOffset>-17145</wp:posOffset>
            </wp:positionV>
            <wp:extent cx="18415" cy="15240"/>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8384" behindDoc="1" locked="0" layoutInCell="0" allowOverlap="1">
            <wp:simplePos x="0" y="0"/>
            <wp:positionH relativeFrom="column">
              <wp:posOffset>1927225</wp:posOffset>
            </wp:positionH>
            <wp:positionV relativeFrom="paragraph">
              <wp:posOffset>-17145</wp:posOffset>
            </wp:positionV>
            <wp:extent cx="18415" cy="15240"/>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29408" behindDoc="1" locked="0" layoutInCell="0" allowOverlap="1">
            <wp:simplePos x="0" y="0"/>
            <wp:positionH relativeFrom="column">
              <wp:posOffset>1963420</wp:posOffset>
            </wp:positionH>
            <wp:positionV relativeFrom="paragraph">
              <wp:posOffset>-17145</wp:posOffset>
            </wp:positionV>
            <wp:extent cx="18415" cy="1524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0432" behindDoc="1" locked="0" layoutInCell="0" allowOverlap="1">
            <wp:simplePos x="0" y="0"/>
            <wp:positionH relativeFrom="column">
              <wp:posOffset>2000250</wp:posOffset>
            </wp:positionH>
            <wp:positionV relativeFrom="paragraph">
              <wp:posOffset>-17145</wp:posOffset>
            </wp:positionV>
            <wp:extent cx="18415" cy="15240"/>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1456" behindDoc="1" locked="0" layoutInCell="0" allowOverlap="1">
            <wp:simplePos x="0" y="0"/>
            <wp:positionH relativeFrom="column">
              <wp:posOffset>2037080</wp:posOffset>
            </wp:positionH>
            <wp:positionV relativeFrom="paragraph">
              <wp:posOffset>-17145</wp:posOffset>
            </wp:positionV>
            <wp:extent cx="18415" cy="15240"/>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2480" behindDoc="1" locked="0" layoutInCell="0" allowOverlap="1">
            <wp:simplePos x="0" y="0"/>
            <wp:positionH relativeFrom="column">
              <wp:posOffset>2073910</wp:posOffset>
            </wp:positionH>
            <wp:positionV relativeFrom="paragraph">
              <wp:posOffset>-17145</wp:posOffset>
            </wp:positionV>
            <wp:extent cx="18415" cy="15240"/>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3504" behindDoc="1" locked="0" layoutInCell="0" allowOverlap="1">
            <wp:simplePos x="0" y="0"/>
            <wp:positionH relativeFrom="column">
              <wp:posOffset>2110105</wp:posOffset>
            </wp:positionH>
            <wp:positionV relativeFrom="paragraph">
              <wp:posOffset>-17145</wp:posOffset>
            </wp:positionV>
            <wp:extent cx="18415" cy="1524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4528" behindDoc="1" locked="0" layoutInCell="0" allowOverlap="1">
            <wp:simplePos x="0" y="0"/>
            <wp:positionH relativeFrom="column">
              <wp:posOffset>2146935</wp:posOffset>
            </wp:positionH>
            <wp:positionV relativeFrom="paragraph">
              <wp:posOffset>-17145</wp:posOffset>
            </wp:positionV>
            <wp:extent cx="18415" cy="15240"/>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5552" behindDoc="1" locked="0" layoutInCell="0" allowOverlap="1">
            <wp:simplePos x="0" y="0"/>
            <wp:positionH relativeFrom="column">
              <wp:posOffset>2183130</wp:posOffset>
            </wp:positionH>
            <wp:positionV relativeFrom="paragraph">
              <wp:posOffset>-17145</wp:posOffset>
            </wp:positionV>
            <wp:extent cx="18415" cy="15240"/>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6576" behindDoc="1" locked="0" layoutInCell="0" allowOverlap="1">
            <wp:simplePos x="0" y="0"/>
            <wp:positionH relativeFrom="column">
              <wp:posOffset>2219960</wp:posOffset>
            </wp:positionH>
            <wp:positionV relativeFrom="paragraph">
              <wp:posOffset>-17145</wp:posOffset>
            </wp:positionV>
            <wp:extent cx="18415" cy="1524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7600" behindDoc="1" locked="0" layoutInCell="0" allowOverlap="1">
            <wp:simplePos x="0" y="0"/>
            <wp:positionH relativeFrom="column">
              <wp:posOffset>2256790</wp:posOffset>
            </wp:positionH>
            <wp:positionV relativeFrom="paragraph">
              <wp:posOffset>-17145</wp:posOffset>
            </wp:positionV>
            <wp:extent cx="18415" cy="15240"/>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
                      <a:extLst/>
                    </a:blip>
                    <a:srcRect/>
                    <a:stretch>
                      <a:fillRect/>
                    </a:stretch>
                  </pic:blipFill>
                  <pic:spPr bwMode="auto">
                    <a:xfrm>
                      <a:off x="0" y="0"/>
                      <a:ext cx="18415" cy="15240"/>
                    </a:xfrm>
                    <a:prstGeom prst="rect">
                      <a:avLst/>
                    </a:prstGeom>
                    <a:noFill/>
                  </pic:spPr>
                </pic:pic>
              </a:graphicData>
            </a:graphic>
          </wp:anchor>
        </w:drawing>
      </w:r>
      <w:r>
        <w:rPr>
          <w:noProof/>
          <w:sz w:val="20"/>
          <w:szCs w:val="20"/>
        </w:rPr>
        <w:drawing>
          <wp:anchor distT="0" distB="0" distL="114300" distR="114300" simplePos="0" relativeHeight="251738624" behindDoc="1" locked="0" layoutInCell="0" allowOverlap="1">
            <wp:simplePos x="0" y="0"/>
            <wp:positionH relativeFrom="column">
              <wp:posOffset>2292985</wp:posOffset>
            </wp:positionH>
            <wp:positionV relativeFrom="paragraph">
              <wp:posOffset>-17145</wp:posOffset>
            </wp:positionV>
            <wp:extent cx="4763" cy="15240"/>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8">
                      <a:extLst/>
                    </a:blip>
                    <a:srcRect/>
                    <a:stretch>
                      <a:fillRect/>
                    </a:stretch>
                  </pic:blipFill>
                  <pic:spPr bwMode="auto">
                    <a:xfrm>
                      <a:off x="0" y="0"/>
                      <a:ext cx="4763" cy="15240"/>
                    </a:xfrm>
                    <a:prstGeom prst="rect">
                      <a:avLst/>
                    </a:prstGeom>
                    <a:noFill/>
                  </pic:spPr>
                </pic:pic>
              </a:graphicData>
            </a:graphic>
          </wp:anchor>
        </w:drawing>
      </w:r>
    </w:p>
    <w:p w:rsidR="00F546CD" w:rsidRDefault="00F546CD">
      <w:pPr>
        <w:spacing w:line="200" w:lineRule="exact"/>
        <w:rPr>
          <w:sz w:val="20"/>
          <w:szCs w:val="20"/>
        </w:rPr>
      </w:pPr>
    </w:p>
    <w:p w:rsidR="00F546CD" w:rsidRDefault="00F546CD">
      <w:pPr>
        <w:sectPr w:rsidR="00F546CD">
          <w:type w:val="continuous"/>
          <w:pgSz w:w="8400" w:h="11906"/>
          <w:pgMar w:top="205" w:right="710" w:bottom="0" w:left="700" w:header="0" w:footer="0" w:gutter="0"/>
          <w:cols w:num="2" w:space="708" w:equalWidth="0">
            <w:col w:w="2980" w:space="180"/>
            <w:col w:w="3820"/>
          </w:cols>
        </w:sectPr>
      </w:pPr>
    </w:p>
    <w:p w:rsidR="00F546CD" w:rsidRDefault="00F546CD">
      <w:pPr>
        <w:spacing w:line="200" w:lineRule="exact"/>
        <w:rPr>
          <w:sz w:val="20"/>
          <w:szCs w:val="20"/>
        </w:rPr>
      </w:pPr>
    </w:p>
    <w:p w:rsidR="00F546CD" w:rsidRDefault="00F546CD">
      <w:pPr>
        <w:spacing w:line="354" w:lineRule="exact"/>
        <w:rPr>
          <w:sz w:val="20"/>
          <w:szCs w:val="20"/>
        </w:rPr>
      </w:pPr>
    </w:p>
    <w:p w:rsidR="00F546CD" w:rsidRDefault="000D0D6B">
      <w:pPr>
        <w:rPr>
          <w:sz w:val="20"/>
          <w:szCs w:val="20"/>
        </w:rPr>
      </w:pPr>
      <w:r>
        <w:rPr>
          <w:rFonts w:ascii="Tahoma" w:eastAsia="Tahoma" w:hAnsi="Tahoma" w:cs="Tahoma"/>
          <w:b/>
          <w:bCs/>
          <w:sz w:val="16"/>
          <w:szCs w:val="16"/>
        </w:rPr>
        <w:t>VYSVĚTLENÍ POJMŮ</w:t>
      </w:r>
    </w:p>
    <w:p w:rsidR="00F546CD" w:rsidRDefault="00F546CD">
      <w:pPr>
        <w:spacing w:line="87" w:lineRule="exact"/>
        <w:rPr>
          <w:sz w:val="20"/>
          <w:szCs w:val="20"/>
        </w:rPr>
      </w:pPr>
    </w:p>
    <w:p w:rsidR="00F546CD" w:rsidRDefault="000D0D6B">
      <w:pPr>
        <w:rPr>
          <w:sz w:val="20"/>
          <w:szCs w:val="20"/>
        </w:rPr>
      </w:pPr>
      <w:r>
        <w:rPr>
          <w:rFonts w:ascii="Tahoma" w:eastAsia="Tahoma" w:hAnsi="Tahoma" w:cs="Tahoma"/>
          <w:b/>
          <w:bCs/>
          <w:sz w:val="15"/>
          <w:szCs w:val="15"/>
        </w:rPr>
        <w:t xml:space="preserve">DHCP server </w:t>
      </w:r>
      <w:r>
        <w:rPr>
          <w:rFonts w:ascii="Tahoma" w:eastAsia="Tahoma" w:hAnsi="Tahoma" w:cs="Tahoma"/>
          <w:sz w:val="15"/>
          <w:szCs w:val="15"/>
        </w:rPr>
        <w:t>–</w:t>
      </w:r>
      <w:r>
        <w:rPr>
          <w:rFonts w:ascii="Tahoma" w:eastAsia="Tahoma" w:hAnsi="Tahoma" w:cs="Tahoma"/>
          <w:b/>
          <w:bCs/>
          <w:sz w:val="15"/>
          <w:szCs w:val="15"/>
        </w:rPr>
        <w:t xml:space="preserve"> </w:t>
      </w:r>
      <w:r>
        <w:rPr>
          <w:rFonts w:ascii="Tahoma" w:eastAsia="Tahoma" w:hAnsi="Tahoma" w:cs="Tahoma"/>
          <w:sz w:val="15"/>
          <w:szCs w:val="15"/>
        </w:rPr>
        <w:t xml:space="preserve">Server, který automatický zařízení přidělí všechny potřebné IP </w:t>
      </w:r>
      <w:r>
        <w:rPr>
          <w:rFonts w:ascii="Tahoma" w:eastAsia="Tahoma" w:hAnsi="Tahoma" w:cs="Tahoma"/>
          <w:sz w:val="15"/>
          <w:szCs w:val="15"/>
        </w:rPr>
        <w:t>adresy.</w:t>
      </w:r>
    </w:p>
    <w:p w:rsidR="00F546CD" w:rsidRDefault="000D0D6B">
      <w:pPr>
        <w:ind w:right="140"/>
        <w:rPr>
          <w:sz w:val="20"/>
          <w:szCs w:val="20"/>
        </w:rPr>
      </w:pPr>
      <w:r>
        <w:rPr>
          <w:rFonts w:ascii="Tahoma" w:eastAsia="Tahoma" w:hAnsi="Tahoma" w:cs="Tahoma"/>
          <w:b/>
          <w:bCs/>
          <w:sz w:val="15"/>
          <w:szCs w:val="15"/>
        </w:rPr>
        <w:t xml:space="preserve">IP adresy </w:t>
      </w:r>
      <w:r>
        <w:rPr>
          <w:rFonts w:ascii="Tahoma" w:eastAsia="Tahoma" w:hAnsi="Tahoma" w:cs="Tahoma"/>
          <w:sz w:val="15"/>
          <w:szCs w:val="15"/>
        </w:rPr>
        <w:t>– nezbytná identifikace v lokální síti a na</w:t>
      </w:r>
      <w:r>
        <w:rPr>
          <w:rFonts w:ascii="Tahoma" w:eastAsia="Tahoma" w:hAnsi="Tahoma" w:cs="Tahoma"/>
          <w:b/>
          <w:bCs/>
          <w:sz w:val="15"/>
          <w:szCs w:val="15"/>
        </w:rPr>
        <w:t xml:space="preserve"> </w:t>
      </w:r>
      <w:r>
        <w:rPr>
          <w:rFonts w:ascii="Tahoma" w:eastAsia="Tahoma" w:hAnsi="Tahoma" w:cs="Tahoma"/>
          <w:sz w:val="15"/>
          <w:szCs w:val="15"/>
        </w:rPr>
        <w:t>internetu. V</w:t>
      </w:r>
      <w:r>
        <w:rPr>
          <w:rFonts w:ascii="Tahoma" w:eastAsia="Tahoma" w:hAnsi="Tahoma" w:cs="Tahoma"/>
          <w:b/>
          <w:bCs/>
          <w:sz w:val="15"/>
          <w:szCs w:val="15"/>
        </w:rPr>
        <w:t xml:space="preserve"> </w:t>
      </w:r>
      <w:r>
        <w:rPr>
          <w:rFonts w:ascii="Tahoma" w:eastAsia="Tahoma" w:hAnsi="Tahoma" w:cs="Tahoma"/>
          <w:sz w:val="15"/>
          <w:szCs w:val="15"/>
        </w:rPr>
        <w:t>případě problémů se poraďte se svým</w:t>
      </w:r>
      <w:r>
        <w:rPr>
          <w:rFonts w:ascii="Tahoma" w:eastAsia="Tahoma" w:hAnsi="Tahoma" w:cs="Tahoma"/>
          <w:b/>
          <w:bCs/>
          <w:sz w:val="15"/>
          <w:szCs w:val="15"/>
        </w:rPr>
        <w:t xml:space="preserve"> </w:t>
      </w:r>
      <w:r>
        <w:rPr>
          <w:rFonts w:ascii="Tahoma" w:eastAsia="Tahoma" w:hAnsi="Tahoma" w:cs="Tahoma"/>
          <w:sz w:val="15"/>
          <w:szCs w:val="15"/>
        </w:rPr>
        <w:t>internetovým poskytovatelem nebo správcem sítě.</w:t>
      </w:r>
    </w:p>
    <w:p w:rsidR="00F546CD" w:rsidRDefault="00F546CD">
      <w:pPr>
        <w:spacing w:line="1" w:lineRule="exact"/>
        <w:rPr>
          <w:sz w:val="20"/>
          <w:szCs w:val="20"/>
        </w:rPr>
      </w:pPr>
    </w:p>
    <w:p w:rsidR="00F546CD" w:rsidRDefault="000D0D6B">
      <w:pPr>
        <w:jc w:val="both"/>
        <w:rPr>
          <w:sz w:val="20"/>
          <w:szCs w:val="20"/>
        </w:rPr>
      </w:pPr>
      <w:r>
        <w:rPr>
          <w:rFonts w:ascii="Tahoma" w:eastAsia="Tahoma" w:hAnsi="Tahoma" w:cs="Tahoma"/>
          <w:b/>
          <w:bCs/>
          <w:sz w:val="15"/>
          <w:szCs w:val="15"/>
        </w:rPr>
        <w:t xml:space="preserve">VoIP </w:t>
      </w:r>
      <w:r>
        <w:rPr>
          <w:rFonts w:ascii="Tahoma" w:eastAsia="Tahoma" w:hAnsi="Tahoma" w:cs="Tahoma"/>
          <w:sz w:val="15"/>
          <w:szCs w:val="15"/>
        </w:rPr>
        <w:t>–</w:t>
      </w:r>
      <w:r>
        <w:rPr>
          <w:rFonts w:ascii="Tahoma" w:eastAsia="Tahoma" w:hAnsi="Tahoma" w:cs="Tahoma"/>
          <w:b/>
          <w:bCs/>
          <w:sz w:val="15"/>
          <w:szCs w:val="15"/>
        </w:rPr>
        <w:t xml:space="preserve"> </w:t>
      </w:r>
      <w:r>
        <w:rPr>
          <w:rFonts w:ascii="Tahoma" w:eastAsia="Tahoma" w:hAnsi="Tahoma" w:cs="Tahoma"/>
          <w:sz w:val="15"/>
          <w:szCs w:val="15"/>
        </w:rPr>
        <w:t>angl. Voice over Internet protokol (IP). Technologie, která využívá pro telefonování IP p</w:t>
      </w:r>
      <w:r>
        <w:rPr>
          <w:rFonts w:ascii="Tahoma" w:eastAsia="Tahoma" w:hAnsi="Tahoma" w:cs="Tahoma"/>
          <w:sz w:val="15"/>
          <w:szCs w:val="15"/>
        </w:rPr>
        <w:t>rotokol</w:t>
      </w:r>
      <w:r>
        <w:rPr>
          <w:rFonts w:ascii="Tahoma" w:eastAsia="Tahoma" w:hAnsi="Tahoma" w:cs="Tahoma"/>
          <w:b/>
          <w:bCs/>
          <w:sz w:val="15"/>
          <w:szCs w:val="15"/>
        </w:rPr>
        <w:t xml:space="preserve"> </w:t>
      </w:r>
      <w:r>
        <w:rPr>
          <w:rFonts w:ascii="Tahoma" w:eastAsia="Tahoma" w:hAnsi="Tahoma" w:cs="Tahoma"/>
          <w:sz w:val="15"/>
          <w:szCs w:val="15"/>
        </w:rPr>
        <w:t>(nejčastěji internet) místo klasické analogové linky.</w:t>
      </w:r>
    </w:p>
    <w:p w:rsidR="00F546CD" w:rsidRDefault="000D0D6B">
      <w:pPr>
        <w:spacing w:line="239" w:lineRule="auto"/>
        <w:jc w:val="both"/>
        <w:rPr>
          <w:sz w:val="20"/>
          <w:szCs w:val="20"/>
        </w:rPr>
      </w:pPr>
      <w:r>
        <w:rPr>
          <w:rFonts w:ascii="Tahoma" w:eastAsia="Tahoma" w:hAnsi="Tahoma" w:cs="Tahoma"/>
          <w:b/>
          <w:bCs/>
          <w:sz w:val="15"/>
          <w:szCs w:val="15"/>
        </w:rPr>
        <w:t xml:space="preserve">VoIP poskytovatel </w:t>
      </w:r>
      <w:r>
        <w:rPr>
          <w:rFonts w:ascii="Tahoma" w:eastAsia="Tahoma" w:hAnsi="Tahoma" w:cs="Tahoma"/>
          <w:sz w:val="15"/>
          <w:szCs w:val="15"/>
        </w:rPr>
        <w:t>-</w:t>
      </w:r>
      <w:r>
        <w:rPr>
          <w:rFonts w:ascii="Tahoma" w:eastAsia="Tahoma" w:hAnsi="Tahoma" w:cs="Tahoma"/>
          <w:b/>
          <w:bCs/>
          <w:sz w:val="15"/>
          <w:szCs w:val="15"/>
        </w:rPr>
        <w:t xml:space="preserve"> </w:t>
      </w:r>
      <w:r>
        <w:rPr>
          <w:rFonts w:ascii="Tahoma" w:eastAsia="Tahoma" w:hAnsi="Tahoma" w:cs="Tahoma"/>
          <w:sz w:val="15"/>
          <w:szCs w:val="15"/>
        </w:rPr>
        <w:t>firma, která poskytuje službu telefonie po Internetu a Vy jste se u ní zaregistrovali</w:t>
      </w:r>
      <w:r>
        <w:rPr>
          <w:rFonts w:ascii="Tahoma" w:eastAsia="Tahoma" w:hAnsi="Tahoma" w:cs="Tahoma"/>
          <w:b/>
          <w:bCs/>
          <w:sz w:val="15"/>
          <w:szCs w:val="15"/>
        </w:rPr>
        <w:t xml:space="preserve"> </w:t>
      </w:r>
      <w:r>
        <w:rPr>
          <w:rFonts w:ascii="Tahoma" w:eastAsia="Tahoma" w:hAnsi="Tahoma" w:cs="Tahoma"/>
          <w:sz w:val="15"/>
          <w:szCs w:val="15"/>
        </w:rPr>
        <w:t>(sepsali s ní smlouvu apod.), a tak získali přihlašovací jméno, heslo, tel. číslo a dalš</w:t>
      </w:r>
      <w:r>
        <w:rPr>
          <w:rFonts w:ascii="Tahoma" w:eastAsia="Tahoma" w:hAnsi="Tahoma" w:cs="Tahoma"/>
          <w:sz w:val="15"/>
          <w:szCs w:val="15"/>
        </w:rPr>
        <w:t>í údaje potřebné pro základní nastavení tohoto VoIP telefonu. Tato firma může být úplně odlišná od Vašeho poskytovatele připojení k Internetu a rovněž přístupová jména a hesla pro připojení k Internetu, pro přístup k Vaší e-mailové schránce a pro používání</w:t>
      </w:r>
      <w:r>
        <w:rPr>
          <w:rFonts w:ascii="Tahoma" w:eastAsia="Tahoma" w:hAnsi="Tahoma" w:cs="Tahoma"/>
          <w:sz w:val="15"/>
          <w:szCs w:val="15"/>
        </w:rPr>
        <w:t xml:space="preserve"> služeb VoIP telefonie se liší, proto je prosím nezaměňte!</w:t>
      </w:r>
    </w:p>
    <w:p w:rsidR="00F546CD" w:rsidRDefault="00F546CD">
      <w:pPr>
        <w:spacing w:line="3" w:lineRule="exact"/>
        <w:rPr>
          <w:sz w:val="20"/>
          <w:szCs w:val="20"/>
        </w:rPr>
      </w:pPr>
    </w:p>
    <w:p w:rsidR="00F546CD" w:rsidRDefault="000D0D6B">
      <w:pPr>
        <w:spacing w:line="241" w:lineRule="auto"/>
        <w:jc w:val="both"/>
        <w:rPr>
          <w:sz w:val="20"/>
          <w:szCs w:val="20"/>
        </w:rPr>
      </w:pPr>
      <w:r>
        <w:rPr>
          <w:rFonts w:ascii="Tahoma" w:eastAsia="Tahoma" w:hAnsi="Tahoma" w:cs="Tahoma"/>
          <w:b/>
          <w:bCs/>
          <w:sz w:val="15"/>
          <w:szCs w:val="15"/>
        </w:rPr>
        <w:t xml:space="preserve">DECT </w:t>
      </w:r>
      <w:r>
        <w:rPr>
          <w:rFonts w:ascii="Tahoma" w:eastAsia="Tahoma" w:hAnsi="Tahoma" w:cs="Tahoma"/>
          <w:sz w:val="15"/>
          <w:szCs w:val="15"/>
        </w:rPr>
        <w:t>-</w:t>
      </w:r>
      <w:r>
        <w:rPr>
          <w:rFonts w:ascii="Tahoma" w:eastAsia="Tahoma" w:hAnsi="Tahoma" w:cs="Tahoma"/>
          <w:b/>
          <w:bCs/>
          <w:sz w:val="15"/>
          <w:szCs w:val="15"/>
        </w:rPr>
        <w:t xml:space="preserve"> </w:t>
      </w:r>
      <w:r>
        <w:rPr>
          <w:rFonts w:ascii="Tahoma" w:eastAsia="Tahoma" w:hAnsi="Tahoma" w:cs="Tahoma"/>
          <w:sz w:val="15"/>
          <w:szCs w:val="15"/>
        </w:rPr>
        <w:t>standard pro bezdrátový přenos hlasu a multimediálních dat. Primárně určený pro bezdrátové</w:t>
      </w:r>
      <w:r>
        <w:rPr>
          <w:rFonts w:ascii="Tahoma" w:eastAsia="Tahoma" w:hAnsi="Tahoma" w:cs="Tahoma"/>
          <w:b/>
          <w:bCs/>
          <w:sz w:val="15"/>
          <w:szCs w:val="15"/>
        </w:rPr>
        <w:t xml:space="preserve"> </w:t>
      </w:r>
      <w:r>
        <w:rPr>
          <w:rFonts w:ascii="Tahoma" w:eastAsia="Tahoma" w:hAnsi="Tahoma" w:cs="Tahoma"/>
          <w:sz w:val="15"/>
          <w:szCs w:val="15"/>
        </w:rPr>
        <w:t>telefony.</w:t>
      </w:r>
    </w:p>
    <w:p w:rsidR="00F546CD" w:rsidRDefault="00F546CD">
      <w:pPr>
        <w:spacing w:line="241" w:lineRule="exact"/>
        <w:rPr>
          <w:sz w:val="20"/>
          <w:szCs w:val="20"/>
        </w:rPr>
      </w:pPr>
    </w:p>
    <w:p w:rsidR="00F546CD" w:rsidRDefault="000D0D6B">
      <w:pPr>
        <w:rPr>
          <w:sz w:val="20"/>
          <w:szCs w:val="20"/>
        </w:rPr>
      </w:pPr>
      <w:r>
        <w:rPr>
          <w:rFonts w:ascii="Tahoma" w:eastAsia="Tahoma" w:hAnsi="Tahoma" w:cs="Tahoma"/>
          <w:b/>
          <w:bCs/>
          <w:sz w:val="16"/>
          <w:szCs w:val="16"/>
        </w:rPr>
        <w:t>ZPROVOZNĚNÍ ZAŘÍZENÍ</w:t>
      </w:r>
    </w:p>
    <w:p w:rsidR="00F546CD" w:rsidRDefault="00F546CD">
      <w:pPr>
        <w:spacing w:line="88" w:lineRule="exact"/>
        <w:rPr>
          <w:sz w:val="20"/>
          <w:szCs w:val="20"/>
        </w:rPr>
      </w:pPr>
    </w:p>
    <w:p w:rsidR="00F546CD" w:rsidRDefault="000D0D6B">
      <w:pPr>
        <w:rPr>
          <w:sz w:val="20"/>
          <w:szCs w:val="20"/>
        </w:rPr>
      </w:pPr>
      <w:r>
        <w:rPr>
          <w:rFonts w:ascii="Tahoma" w:eastAsia="Tahoma" w:hAnsi="Tahoma" w:cs="Tahoma"/>
          <w:sz w:val="15"/>
          <w:szCs w:val="15"/>
        </w:rPr>
        <w:t>Pro zprovoznění přístroje je potřeba provést:</w:t>
      </w:r>
    </w:p>
    <w:p w:rsidR="00F546CD" w:rsidRDefault="00F546CD">
      <w:pPr>
        <w:spacing w:line="8" w:lineRule="exact"/>
        <w:rPr>
          <w:sz w:val="20"/>
          <w:szCs w:val="20"/>
        </w:rPr>
      </w:pPr>
    </w:p>
    <w:p w:rsidR="00F546CD" w:rsidRDefault="000D0D6B">
      <w:pPr>
        <w:numPr>
          <w:ilvl w:val="0"/>
          <w:numId w:val="2"/>
        </w:numPr>
        <w:tabs>
          <w:tab w:val="left" w:pos="300"/>
        </w:tabs>
        <w:ind w:left="300" w:hanging="292"/>
        <w:rPr>
          <w:rFonts w:ascii="Arial" w:eastAsia="Arial" w:hAnsi="Arial" w:cs="Arial"/>
          <w:sz w:val="16"/>
          <w:szCs w:val="16"/>
        </w:rPr>
      </w:pPr>
      <w:r>
        <w:rPr>
          <w:rFonts w:ascii="Tahoma" w:eastAsia="Tahoma" w:hAnsi="Tahoma" w:cs="Tahoma"/>
          <w:sz w:val="15"/>
          <w:szCs w:val="15"/>
        </w:rPr>
        <w:t xml:space="preserve">zapojení VoIP </w:t>
      </w:r>
      <w:r>
        <w:rPr>
          <w:rFonts w:ascii="Tahoma" w:eastAsia="Tahoma" w:hAnsi="Tahoma" w:cs="Tahoma"/>
          <w:sz w:val="15"/>
          <w:szCs w:val="15"/>
        </w:rPr>
        <w:t>telefonu (připojení kabeláže, napájení a propojení sluchátka se základnovou stanicí)</w:t>
      </w:r>
    </w:p>
    <w:p w:rsidR="00F546CD" w:rsidRDefault="00F546CD">
      <w:pPr>
        <w:spacing w:line="11" w:lineRule="exact"/>
        <w:rPr>
          <w:rFonts w:ascii="Arial" w:eastAsia="Arial" w:hAnsi="Arial" w:cs="Arial"/>
          <w:sz w:val="16"/>
          <w:szCs w:val="16"/>
        </w:rPr>
      </w:pPr>
    </w:p>
    <w:p w:rsidR="00F546CD" w:rsidRDefault="000D0D6B">
      <w:pPr>
        <w:numPr>
          <w:ilvl w:val="0"/>
          <w:numId w:val="2"/>
        </w:numPr>
        <w:tabs>
          <w:tab w:val="left" w:pos="300"/>
        </w:tabs>
        <w:spacing w:line="237" w:lineRule="auto"/>
        <w:ind w:left="300" w:hanging="292"/>
        <w:rPr>
          <w:rFonts w:ascii="Arial" w:eastAsia="Arial" w:hAnsi="Arial" w:cs="Arial"/>
          <w:sz w:val="16"/>
          <w:szCs w:val="16"/>
        </w:rPr>
      </w:pPr>
      <w:r>
        <w:rPr>
          <w:rFonts w:ascii="Tahoma" w:eastAsia="Tahoma" w:hAnsi="Tahoma" w:cs="Tahoma"/>
          <w:sz w:val="15"/>
          <w:szCs w:val="15"/>
        </w:rPr>
        <w:t>základní nastavení VoIP telefonu (uložení konfiguračních údajů obdržených od Vašeho VoIP poskytovatele do systémové paměti telefonu)</w:t>
      </w:r>
    </w:p>
    <w:p w:rsidR="00F546CD" w:rsidRDefault="00F546CD">
      <w:pPr>
        <w:spacing w:line="181" w:lineRule="exact"/>
        <w:rPr>
          <w:sz w:val="20"/>
          <w:szCs w:val="20"/>
        </w:rPr>
      </w:pPr>
    </w:p>
    <w:p w:rsidR="00F546CD" w:rsidRDefault="000D0D6B">
      <w:pPr>
        <w:rPr>
          <w:sz w:val="20"/>
          <w:szCs w:val="20"/>
        </w:rPr>
      </w:pPr>
      <w:r>
        <w:rPr>
          <w:rFonts w:ascii="Tahoma" w:eastAsia="Tahoma" w:hAnsi="Tahoma" w:cs="Tahoma"/>
          <w:b/>
          <w:bCs/>
          <w:sz w:val="15"/>
          <w:szCs w:val="15"/>
        </w:rPr>
        <w:t>ZAPOJENÍ ZÁKLADNY (u modelu W52P)</w:t>
      </w:r>
    </w:p>
    <w:p w:rsidR="00F546CD" w:rsidRDefault="000D0D6B">
      <w:pPr>
        <w:numPr>
          <w:ilvl w:val="0"/>
          <w:numId w:val="3"/>
        </w:numPr>
        <w:tabs>
          <w:tab w:val="left" w:pos="300"/>
        </w:tabs>
        <w:spacing w:line="241" w:lineRule="auto"/>
        <w:ind w:left="300" w:hanging="292"/>
        <w:jc w:val="both"/>
        <w:rPr>
          <w:rFonts w:ascii="Tahoma" w:eastAsia="Tahoma" w:hAnsi="Tahoma" w:cs="Tahoma"/>
          <w:sz w:val="15"/>
          <w:szCs w:val="15"/>
        </w:rPr>
      </w:pPr>
      <w:r>
        <w:rPr>
          <w:rFonts w:ascii="Tahoma" w:eastAsia="Tahoma" w:hAnsi="Tahoma" w:cs="Tahoma"/>
          <w:sz w:val="15"/>
          <w:szCs w:val="15"/>
        </w:rPr>
        <w:t xml:space="preserve">Ethernetovým kabelem propojte zdířku „Internet“ na základnové stanici s Vaší počítačovou sítí, nebo přímo k zařízení zajišťujícímu připojení k </w:t>
      </w:r>
      <w:r>
        <w:rPr>
          <w:rFonts w:ascii="Arial" w:eastAsia="Arial" w:hAnsi="Arial" w:cs="Arial"/>
          <w:sz w:val="15"/>
          <w:szCs w:val="15"/>
        </w:rPr>
        <w:t>I</w:t>
      </w:r>
      <w:r>
        <w:rPr>
          <w:rFonts w:ascii="Tahoma" w:eastAsia="Tahoma" w:hAnsi="Tahoma" w:cs="Tahoma"/>
          <w:sz w:val="15"/>
          <w:szCs w:val="15"/>
        </w:rPr>
        <w:t>nternetu (ADSL modem/router, kabelový modem, WiFi</w:t>
      </w:r>
    </w:p>
    <w:p w:rsidR="00F546CD" w:rsidRDefault="000D0D6B">
      <w:pPr>
        <w:spacing w:line="238" w:lineRule="auto"/>
        <w:ind w:left="300"/>
        <w:rPr>
          <w:rFonts w:ascii="Tahoma" w:eastAsia="Tahoma" w:hAnsi="Tahoma" w:cs="Tahoma"/>
          <w:sz w:val="15"/>
          <w:szCs w:val="15"/>
        </w:rPr>
      </w:pPr>
      <w:r>
        <w:rPr>
          <w:rFonts w:ascii="Tahoma" w:eastAsia="Tahoma" w:hAnsi="Tahoma" w:cs="Tahoma"/>
          <w:sz w:val="15"/>
          <w:szCs w:val="15"/>
        </w:rPr>
        <w:t>Access Point apod.).</w:t>
      </w:r>
    </w:p>
    <w:p w:rsidR="00F546CD" w:rsidRDefault="000D0D6B">
      <w:pPr>
        <w:numPr>
          <w:ilvl w:val="0"/>
          <w:numId w:val="3"/>
        </w:numPr>
        <w:tabs>
          <w:tab w:val="left" w:pos="300"/>
        </w:tabs>
        <w:ind w:left="300" w:hanging="292"/>
        <w:rPr>
          <w:rFonts w:ascii="Tahoma" w:eastAsia="Tahoma" w:hAnsi="Tahoma" w:cs="Tahoma"/>
          <w:sz w:val="15"/>
          <w:szCs w:val="15"/>
        </w:rPr>
      </w:pPr>
      <w:r>
        <w:rPr>
          <w:rFonts w:ascii="Tahoma" w:eastAsia="Tahoma" w:hAnsi="Tahoma" w:cs="Tahoma"/>
          <w:sz w:val="15"/>
          <w:szCs w:val="15"/>
        </w:rPr>
        <w:t xml:space="preserve">Základnová stanice má vestavěné napájení </w:t>
      </w:r>
      <w:r>
        <w:rPr>
          <w:rFonts w:ascii="Tahoma" w:eastAsia="Tahoma" w:hAnsi="Tahoma" w:cs="Tahoma"/>
          <w:sz w:val="15"/>
          <w:szCs w:val="15"/>
        </w:rPr>
        <w:t>pomocí ethernetového kabelu (PoE). Pokud Váš switch</w:t>
      </w:r>
    </w:p>
    <w:p w:rsidR="00F546CD" w:rsidRDefault="00F546CD">
      <w:pPr>
        <w:spacing w:line="1" w:lineRule="exact"/>
        <w:rPr>
          <w:sz w:val="20"/>
          <w:szCs w:val="20"/>
        </w:rPr>
      </w:pPr>
    </w:p>
    <w:p w:rsidR="00F546CD" w:rsidRDefault="000D0D6B">
      <w:pPr>
        <w:spacing w:line="239" w:lineRule="auto"/>
        <w:ind w:left="300"/>
        <w:jc w:val="both"/>
        <w:rPr>
          <w:sz w:val="20"/>
          <w:szCs w:val="20"/>
        </w:rPr>
      </w:pPr>
      <w:r>
        <w:rPr>
          <w:rFonts w:ascii="Tahoma" w:eastAsia="Tahoma" w:hAnsi="Tahoma" w:cs="Tahoma"/>
          <w:sz w:val="15"/>
          <w:szCs w:val="15"/>
        </w:rPr>
        <w:t>nebo jiné PoE zařízení podporuje PoE dle standardu IEEE 802.3af, nemusíte k telefonu připojovat žádný další napájecí adaptér a základnová stanice bude fungovat. Pokud ne, je potřebné k základnové stanici</w:t>
      </w:r>
      <w:r>
        <w:rPr>
          <w:rFonts w:ascii="Tahoma" w:eastAsia="Tahoma" w:hAnsi="Tahoma" w:cs="Tahoma"/>
          <w:sz w:val="15"/>
          <w:szCs w:val="15"/>
        </w:rPr>
        <w:t xml:space="preserve"> přikoupit a připojit napájecí zdroj (DC 5V/600mA příslušné polarizace). Adaptér připojíte do konektoru DC5V na boční straně stanice.</w:t>
      </w:r>
    </w:p>
    <w:p w:rsidR="00F546CD" w:rsidRDefault="00F546CD">
      <w:pPr>
        <w:spacing w:line="1" w:lineRule="exact"/>
        <w:rPr>
          <w:sz w:val="20"/>
          <w:szCs w:val="20"/>
        </w:rPr>
      </w:pPr>
    </w:p>
    <w:p w:rsidR="00F546CD" w:rsidRDefault="000D0D6B">
      <w:pPr>
        <w:ind w:left="300"/>
        <w:jc w:val="both"/>
        <w:rPr>
          <w:sz w:val="20"/>
          <w:szCs w:val="20"/>
        </w:rPr>
      </w:pPr>
      <w:r>
        <w:rPr>
          <w:rFonts w:ascii="Tahoma" w:eastAsia="Tahoma" w:hAnsi="Tahoma" w:cs="Tahoma"/>
          <w:b/>
          <w:bCs/>
          <w:sz w:val="15"/>
          <w:szCs w:val="15"/>
        </w:rPr>
        <w:t xml:space="preserve">Upozornění: </w:t>
      </w:r>
      <w:r>
        <w:rPr>
          <w:rFonts w:ascii="Tahoma" w:eastAsia="Tahoma" w:hAnsi="Tahoma" w:cs="Tahoma"/>
          <w:sz w:val="15"/>
          <w:szCs w:val="15"/>
        </w:rPr>
        <w:t>Nikdy nepoužívejte napájení pomocí napájecího zdroje a pomocí PoE současně! Může</w:t>
      </w:r>
      <w:r>
        <w:rPr>
          <w:rFonts w:ascii="Tahoma" w:eastAsia="Tahoma" w:hAnsi="Tahoma" w:cs="Tahoma"/>
          <w:b/>
          <w:bCs/>
          <w:sz w:val="15"/>
          <w:szCs w:val="15"/>
        </w:rPr>
        <w:t xml:space="preserve"> </w:t>
      </w:r>
      <w:r>
        <w:rPr>
          <w:rFonts w:ascii="Tahoma" w:eastAsia="Tahoma" w:hAnsi="Tahoma" w:cs="Tahoma"/>
          <w:sz w:val="15"/>
          <w:szCs w:val="15"/>
        </w:rPr>
        <w:t xml:space="preserve">dojít ke zničení přístroje, </w:t>
      </w:r>
      <w:r>
        <w:rPr>
          <w:rFonts w:ascii="Tahoma" w:eastAsia="Tahoma" w:hAnsi="Tahoma" w:cs="Tahoma"/>
          <w:sz w:val="15"/>
          <w:szCs w:val="15"/>
        </w:rPr>
        <w:t>na které se nevztahuje záruka!</w:t>
      </w:r>
    </w:p>
    <w:p w:rsidR="00F546CD" w:rsidRDefault="00F546CD">
      <w:pPr>
        <w:spacing w:line="1" w:lineRule="exact"/>
        <w:rPr>
          <w:sz w:val="20"/>
          <w:szCs w:val="20"/>
        </w:rPr>
      </w:pPr>
    </w:p>
    <w:p w:rsidR="00F546CD" w:rsidRDefault="000D0D6B">
      <w:pPr>
        <w:rPr>
          <w:sz w:val="20"/>
          <w:szCs w:val="20"/>
        </w:rPr>
      </w:pPr>
      <w:r>
        <w:rPr>
          <w:rFonts w:ascii="Tahoma" w:eastAsia="Tahoma" w:hAnsi="Tahoma" w:cs="Tahoma"/>
          <w:b/>
          <w:bCs/>
          <w:sz w:val="15"/>
          <w:szCs w:val="15"/>
        </w:rPr>
        <w:t>ZAPOJENÍ RUČKY (u modelu W52P a W52H)</w:t>
      </w:r>
    </w:p>
    <w:p w:rsidR="00F546CD" w:rsidRDefault="000D0D6B">
      <w:pPr>
        <w:numPr>
          <w:ilvl w:val="0"/>
          <w:numId w:val="4"/>
        </w:numPr>
        <w:tabs>
          <w:tab w:val="left" w:pos="300"/>
        </w:tabs>
        <w:ind w:left="300" w:hanging="292"/>
        <w:rPr>
          <w:rFonts w:ascii="Tahoma" w:eastAsia="Tahoma" w:hAnsi="Tahoma" w:cs="Tahoma"/>
          <w:sz w:val="15"/>
          <w:szCs w:val="15"/>
        </w:rPr>
      </w:pPr>
      <w:r>
        <w:rPr>
          <w:rFonts w:ascii="Tahoma" w:eastAsia="Tahoma" w:hAnsi="Tahoma" w:cs="Tahoma"/>
          <w:sz w:val="15"/>
          <w:szCs w:val="15"/>
        </w:rPr>
        <w:t>Do sluchátka vložte dvě AAA baterie. Automaticky dojde ke spuštění přístroje.</w:t>
      </w:r>
    </w:p>
    <w:p w:rsidR="00F546CD" w:rsidRDefault="000D0D6B">
      <w:pPr>
        <w:numPr>
          <w:ilvl w:val="0"/>
          <w:numId w:val="4"/>
        </w:numPr>
        <w:tabs>
          <w:tab w:val="left" w:pos="300"/>
        </w:tabs>
        <w:spacing w:line="239" w:lineRule="auto"/>
        <w:ind w:left="300" w:hanging="292"/>
        <w:rPr>
          <w:rFonts w:ascii="Tahoma" w:eastAsia="Tahoma" w:hAnsi="Tahoma" w:cs="Tahoma"/>
          <w:sz w:val="15"/>
          <w:szCs w:val="15"/>
        </w:rPr>
      </w:pPr>
      <w:r>
        <w:rPr>
          <w:rFonts w:ascii="Tahoma" w:eastAsia="Tahoma" w:hAnsi="Tahoma" w:cs="Tahoma"/>
          <w:sz w:val="15"/>
          <w:szCs w:val="15"/>
        </w:rPr>
        <w:t>Sluchátko s dodanou základnovou stanicí je již z výroby přednastaveno. Tím dojde k jejich automatickému spoj</w:t>
      </w:r>
      <w:r>
        <w:rPr>
          <w:rFonts w:ascii="Tahoma" w:eastAsia="Tahoma" w:hAnsi="Tahoma" w:cs="Tahoma"/>
          <w:sz w:val="15"/>
          <w:szCs w:val="15"/>
        </w:rPr>
        <w:t>ení.</w:t>
      </w:r>
    </w:p>
    <w:p w:rsidR="00F546CD" w:rsidRDefault="000D0D6B">
      <w:pPr>
        <w:numPr>
          <w:ilvl w:val="0"/>
          <w:numId w:val="4"/>
        </w:numPr>
        <w:tabs>
          <w:tab w:val="left" w:pos="300"/>
        </w:tabs>
        <w:ind w:left="300" w:hanging="292"/>
        <w:rPr>
          <w:rFonts w:ascii="Tahoma" w:eastAsia="Tahoma" w:hAnsi="Tahoma" w:cs="Tahoma"/>
          <w:sz w:val="15"/>
          <w:szCs w:val="15"/>
        </w:rPr>
      </w:pPr>
      <w:r>
        <w:rPr>
          <w:rFonts w:ascii="Tahoma" w:eastAsia="Tahoma" w:hAnsi="Tahoma" w:cs="Tahoma"/>
          <w:sz w:val="15"/>
          <w:szCs w:val="15"/>
        </w:rPr>
        <w:t>Ke sluchátku je možné připojit klip na opasek.</w:t>
      </w:r>
    </w:p>
    <w:p w:rsidR="00F546CD" w:rsidRDefault="000D0D6B">
      <w:pPr>
        <w:numPr>
          <w:ilvl w:val="0"/>
          <w:numId w:val="4"/>
        </w:numPr>
        <w:tabs>
          <w:tab w:val="left" w:pos="300"/>
        </w:tabs>
        <w:ind w:left="300" w:hanging="292"/>
        <w:rPr>
          <w:rFonts w:ascii="Tahoma" w:eastAsia="Tahoma" w:hAnsi="Tahoma" w:cs="Tahoma"/>
          <w:sz w:val="15"/>
          <w:szCs w:val="15"/>
        </w:rPr>
      </w:pPr>
      <w:r>
        <w:rPr>
          <w:rFonts w:ascii="Tahoma" w:eastAsia="Tahoma" w:hAnsi="Tahoma" w:cs="Tahoma"/>
          <w:sz w:val="15"/>
          <w:szCs w:val="15"/>
        </w:rPr>
        <w:t>Nabíjecí stojánek propojte s dodaným adaptérem.</w:t>
      </w:r>
    </w:p>
    <w:p w:rsidR="00F546CD" w:rsidRDefault="000D0D6B">
      <w:pPr>
        <w:rPr>
          <w:sz w:val="20"/>
          <w:szCs w:val="20"/>
        </w:rPr>
      </w:pPr>
      <w:r>
        <w:rPr>
          <w:rFonts w:ascii="Tahoma" w:eastAsia="Tahoma" w:hAnsi="Tahoma" w:cs="Tahoma"/>
          <w:b/>
          <w:bCs/>
          <w:sz w:val="15"/>
          <w:szCs w:val="15"/>
        </w:rPr>
        <w:t>PŘIPOJENÍ SLUCHÁTKA K ZÁKLADNĚ (u modelu W52H)</w:t>
      </w:r>
    </w:p>
    <w:p w:rsidR="00F546CD" w:rsidRDefault="000D0D6B">
      <w:pPr>
        <w:numPr>
          <w:ilvl w:val="0"/>
          <w:numId w:val="5"/>
        </w:numPr>
        <w:tabs>
          <w:tab w:val="left" w:pos="300"/>
        </w:tabs>
        <w:spacing w:line="241" w:lineRule="auto"/>
        <w:ind w:left="300" w:hanging="292"/>
        <w:rPr>
          <w:rFonts w:ascii="Tahoma" w:eastAsia="Tahoma" w:hAnsi="Tahoma" w:cs="Tahoma"/>
          <w:sz w:val="15"/>
          <w:szCs w:val="15"/>
        </w:rPr>
      </w:pPr>
      <w:r>
        <w:rPr>
          <w:rFonts w:ascii="Tahoma" w:eastAsia="Tahoma" w:hAnsi="Tahoma" w:cs="Tahoma"/>
          <w:sz w:val="15"/>
          <w:szCs w:val="15"/>
        </w:rPr>
        <w:t xml:space="preserve">Sluchátko s dodanou základnovou stanicí propojíte 4s. stisknutím tlačítka „Paging“ na základnové stanice. Na </w:t>
      </w:r>
      <w:r>
        <w:rPr>
          <w:rFonts w:ascii="Tahoma" w:eastAsia="Tahoma" w:hAnsi="Tahoma" w:cs="Tahoma"/>
          <w:sz w:val="15"/>
          <w:szCs w:val="15"/>
        </w:rPr>
        <w:t>stanici se rozbliká LED dioda „Registrace sluchátka“.</w:t>
      </w:r>
    </w:p>
    <w:p w:rsidR="00F546CD" w:rsidRDefault="00F546CD">
      <w:pPr>
        <w:sectPr w:rsidR="00F546CD">
          <w:type w:val="continuous"/>
          <w:pgSz w:w="8400" w:h="11906"/>
          <w:pgMar w:top="205" w:right="710" w:bottom="0" w:left="700" w:header="0" w:footer="0" w:gutter="0"/>
          <w:cols w:space="708" w:equalWidth="0">
            <w:col w:w="6980"/>
          </w:cols>
        </w:sectPr>
      </w:pPr>
    </w:p>
    <w:p w:rsidR="00F546CD" w:rsidRDefault="00F546CD">
      <w:pPr>
        <w:spacing w:line="200" w:lineRule="exact"/>
        <w:rPr>
          <w:sz w:val="20"/>
          <w:szCs w:val="20"/>
        </w:rPr>
      </w:pPr>
    </w:p>
    <w:p w:rsidR="00F546CD" w:rsidRDefault="00F546CD">
      <w:pPr>
        <w:spacing w:line="319" w:lineRule="exact"/>
        <w:rPr>
          <w:sz w:val="20"/>
          <w:szCs w:val="20"/>
        </w:rPr>
      </w:pPr>
    </w:p>
    <w:p w:rsidR="00F546CD" w:rsidRDefault="000D0D6B">
      <w:pPr>
        <w:ind w:right="-19"/>
        <w:jc w:val="center"/>
        <w:rPr>
          <w:sz w:val="20"/>
          <w:szCs w:val="20"/>
        </w:rPr>
      </w:pPr>
      <w:r>
        <w:rPr>
          <w:rFonts w:ascii="Calibri" w:eastAsia="Calibri" w:hAnsi="Calibri" w:cs="Calibri"/>
        </w:rPr>
        <w:t>2</w:t>
      </w:r>
    </w:p>
    <w:p w:rsidR="00F546CD" w:rsidRDefault="00F546CD">
      <w:pPr>
        <w:sectPr w:rsidR="00F546CD">
          <w:type w:val="continuous"/>
          <w:pgSz w:w="8400" w:h="11906"/>
          <w:pgMar w:top="205" w:right="710" w:bottom="0" w:left="700" w:header="0" w:footer="0" w:gutter="0"/>
          <w:cols w:space="708" w:equalWidth="0">
            <w:col w:w="6980"/>
          </w:cols>
        </w:sectPr>
      </w:pPr>
    </w:p>
    <w:p w:rsidR="00F546CD" w:rsidRDefault="000D0D6B">
      <w:pPr>
        <w:jc w:val="center"/>
        <w:rPr>
          <w:sz w:val="20"/>
          <w:szCs w:val="20"/>
        </w:rPr>
      </w:pPr>
      <w:bookmarkStart w:id="2" w:name="page3"/>
      <w:bookmarkEnd w:id="2"/>
      <w:r>
        <w:rPr>
          <w:rFonts w:ascii="Calibri" w:eastAsia="Calibri" w:hAnsi="Calibri" w:cs="Calibri"/>
        </w:rPr>
        <w:lastRenderedPageBreak/>
        <w:t>CZ</w:t>
      </w:r>
    </w:p>
    <w:p w:rsidR="00F546CD" w:rsidRDefault="00F546CD">
      <w:pPr>
        <w:spacing w:line="244" w:lineRule="exact"/>
        <w:rPr>
          <w:sz w:val="20"/>
          <w:szCs w:val="20"/>
        </w:rPr>
      </w:pPr>
    </w:p>
    <w:p w:rsidR="00F546CD" w:rsidRDefault="000D0D6B">
      <w:pPr>
        <w:numPr>
          <w:ilvl w:val="0"/>
          <w:numId w:val="6"/>
        </w:numPr>
        <w:tabs>
          <w:tab w:val="left" w:pos="300"/>
        </w:tabs>
        <w:ind w:left="300" w:hanging="292"/>
        <w:rPr>
          <w:rFonts w:ascii="Tahoma" w:eastAsia="Tahoma" w:hAnsi="Tahoma" w:cs="Tahoma"/>
          <w:sz w:val="15"/>
          <w:szCs w:val="15"/>
        </w:rPr>
      </w:pPr>
      <w:r>
        <w:rPr>
          <w:rFonts w:ascii="Tahoma" w:eastAsia="Tahoma" w:hAnsi="Tahoma" w:cs="Tahoma"/>
          <w:sz w:val="15"/>
          <w:szCs w:val="15"/>
        </w:rPr>
        <w:t>Na sluchátku stisknete tlačítko OK (kontextové tlačítko vpravo pod displejem) – Regist. sluchátka – Základna 1.</w:t>
      </w:r>
    </w:p>
    <w:p w:rsidR="00F546CD" w:rsidRDefault="000D0D6B">
      <w:pPr>
        <w:numPr>
          <w:ilvl w:val="0"/>
          <w:numId w:val="6"/>
        </w:numPr>
        <w:tabs>
          <w:tab w:val="left" w:pos="300"/>
        </w:tabs>
        <w:ind w:left="300" w:hanging="292"/>
        <w:rPr>
          <w:rFonts w:ascii="Tahoma" w:eastAsia="Tahoma" w:hAnsi="Tahoma" w:cs="Tahoma"/>
          <w:sz w:val="15"/>
          <w:szCs w:val="15"/>
        </w:rPr>
      </w:pPr>
      <w:r>
        <w:rPr>
          <w:rFonts w:ascii="Tahoma" w:eastAsia="Tahoma" w:hAnsi="Tahoma" w:cs="Tahoma"/>
          <w:sz w:val="15"/>
          <w:szCs w:val="15"/>
        </w:rPr>
        <w:t xml:space="preserve">Na displeji se objeví ID stanice. </w:t>
      </w:r>
      <w:r>
        <w:rPr>
          <w:rFonts w:ascii="Tahoma" w:eastAsia="Tahoma" w:hAnsi="Tahoma" w:cs="Tahoma"/>
          <w:sz w:val="15"/>
          <w:szCs w:val="15"/>
        </w:rPr>
        <w:t>Výběr potvrdíte tlačítkem OK.</w:t>
      </w:r>
    </w:p>
    <w:p w:rsidR="00F546CD" w:rsidRDefault="000D0D6B">
      <w:pPr>
        <w:numPr>
          <w:ilvl w:val="0"/>
          <w:numId w:val="6"/>
        </w:numPr>
        <w:tabs>
          <w:tab w:val="left" w:pos="300"/>
        </w:tabs>
        <w:ind w:left="300" w:hanging="292"/>
        <w:rPr>
          <w:rFonts w:ascii="Tahoma" w:eastAsia="Tahoma" w:hAnsi="Tahoma" w:cs="Tahoma"/>
          <w:sz w:val="15"/>
          <w:szCs w:val="15"/>
        </w:rPr>
      </w:pPr>
      <w:r>
        <w:rPr>
          <w:rFonts w:ascii="Tahoma" w:eastAsia="Tahoma" w:hAnsi="Tahoma" w:cs="Tahoma"/>
          <w:sz w:val="15"/>
          <w:szCs w:val="15"/>
        </w:rPr>
        <w:t>Zadáte PIN stanice (výchozí je: 0000).</w:t>
      </w:r>
    </w:p>
    <w:p w:rsidR="00F546CD" w:rsidRDefault="000D0D6B">
      <w:pPr>
        <w:numPr>
          <w:ilvl w:val="0"/>
          <w:numId w:val="6"/>
        </w:numPr>
        <w:tabs>
          <w:tab w:val="left" w:pos="300"/>
        </w:tabs>
        <w:ind w:left="300" w:hanging="292"/>
        <w:rPr>
          <w:rFonts w:ascii="Tahoma" w:eastAsia="Tahoma" w:hAnsi="Tahoma" w:cs="Tahoma"/>
          <w:sz w:val="15"/>
          <w:szCs w:val="15"/>
        </w:rPr>
      </w:pPr>
      <w:r>
        <w:rPr>
          <w:rFonts w:ascii="Tahoma" w:eastAsia="Tahoma" w:hAnsi="Tahoma" w:cs="Tahoma"/>
          <w:sz w:val="15"/>
          <w:szCs w:val="15"/>
        </w:rPr>
        <w:t>Dojde k synchronizaci sluchátka se základnovou stanicí.</w:t>
      </w:r>
    </w:p>
    <w:p w:rsidR="00F546CD" w:rsidRDefault="00F546CD">
      <w:pPr>
        <w:spacing w:line="183" w:lineRule="exact"/>
        <w:rPr>
          <w:sz w:val="20"/>
          <w:szCs w:val="20"/>
        </w:rPr>
      </w:pPr>
    </w:p>
    <w:p w:rsidR="00F546CD" w:rsidRDefault="000D0D6B">
      <w:pPr>
        <w:rPr>
          <w:sz w:val="20"/>
          <w:szCs w:val="20"/>
        </w:rPr>
      </w:pPr>
      <w:r>
        <w:rPr>
          <w:rFonts w:ascii="Tahoma" w:eastAsia="Tahoma" w:hAnsi="Tahoma" w:cs="Tahoma"/>
          <w:b/>
          <w:bCs/>
          <w:sz w:val="15"/>
          <w:szCs w:val="15"/>
        </w:rPr>
        <w:t>Připojení telefonu k Internetu (u modelu W52P)</w:t>
      </w:r>
    </w:p>
    <w:p w:rsidR="00F546CD" w:rsidRDefault="000D0D6B">
      <w:pPr>
        <w:jc w:val="both"/>
        <w:rPr>
          <w:sz w:val="20"/>
          <w:szCs w:val="20"/>
        </w:rPr>
      </w:pPr>
      <w:r>
        <w:rPr>
          <w:rFonts w:ascii="Tahoma" w:eastAsia="Tahoma" w:hAnsi="Tahoma" w:cs="Tahoma"/>
          <w:sz w:val="15"/>
          <w:szCs w:val="15"/>
        </w:rPr>
        <w:t>Pokud máte v síti DHCP server, základnová stanice získá IP adresu automaticky ze se</w:t>
      </w:r>
      <w:r>
        <w:rPr>
          <w:rFonts w:ascii="Tahoma" w:eastAsia="Tahoma" w:hAnsi="Tahoma" w:cs="Tahoma"/>
          <w:sz w:val="15"/>
          <w:szCs w:val="15"/>
        </w:rPr>
        <w:t>rveru. Pokud není DHCP server přítomen, nebo není aktivní je potřeba na zařízení nastavit statickou IP adresu a to následovně: OK – Nastavení – Síť – přednastavený PIN:0000 – OK – Typ IP adresy: statická – vyplňte položky: IP adresa, Maska podsítě, Výchozí</w:t>
      </w:r>
      <w:r>
        <w:rPr>
          <w:rFonts w:ascii="Tahoma" w:eastAsia="Tahoma" w:hAnsi="Tahoma" w:cs="Tahoma"/>
          <w:sz w:val="15"/>
          <w:szCs w:val="15"/>
        </w:rPr>
        <w:t xml:space="preserve"> brána a DNS servery dle požadavků Vaší sítě. Stiskněte tlačítko „Uložit“.</w:t>
      </w:r>
    </w:p>
    <w:p w:rsidR="00F546CD" w:rsidRDefault="00F546CD">
      <w:pPr>
        <w:spacing w:line="2" w:lineRule="exact"/>
        <w:rPr>
          <w:sz w:val="20"/>
          <w:szCs w:val="20"/>
        </w:rPr>
      </w:pPr>
    </w:p>
    <w:p w:rsidR="00F546CD" w:rsidRDefault="000D0D6B">
      <w:pPr>
        <w:spacing w:line="239" w:lineRule="auto"/>
        <w:rPr>
          <w:sz w:val="20"/>
          <w:szCs w:val="20"/>
        </w:rPr>
      </w:pPr>
      <w:r>
        <w:rPr>
          <w:rFonts w:ascii="Tahoma" w:eastAsia="Tahoma" w:hAnsi="Tahoma" w:cs="Tahoma"/>
          <w:sz w:val="15"/>
          <w:szCs w:val="15"/>
        </w:rPr>
        <w:t>TIP: Pokud na sluchátku není aktivní ČEŠTINA, přepněte na ní tímto způsobem: OK – Nastavení – Jazyk – Čeština – Výběr – Ano.</w:t>
      </w:r>
    </w:p>
    <w:p w:rsidR="00F546CD" w:rsidRDefault="00F546CD">
      <w:pPr>
        <w:spacing w:line="182" w:lineRule="exact"/>
        <w:rPr>
          <w:sz w:val="20"/>
          <w:szCs w:val="20"/>
        </w:rPr>
      </w:pPr>
    </w:p>
    <w:p w:rsidR="00F546CD" w:rsidRDefault="000D0D6B">
      <w:pPr>
        <w:jc w:val="both"/>
        <w:rPr>
          <w:sz w:val="20"/>
          <w:szCs w:val="20"/>
        </w:rPr>
      </w:pPr>
      <w:r>
        <w:rPr>
          <w:rFonts w:ascii="Tahoma" w:eastAsia="Tahoma" w:hAnsi="Tahoma" w:cs="Tahoma"/>
          <w:sz w:val="15"/>
          <w:szCs w:val="15"/>
        </w:rPr>
        <w:t>Základní nastavení IP DECT telefonu probíhá pomocí web</w:t>
      </w:r>
      <w:r>
        <w:rPr>
          <w:rFonts w:ascii="Tahoma" w:eastAsia="Tahoma" w:hAnsi="Tahoma" w:cs="Tahoma"/>
          <w:sz w:val="15"/>
          <w:szCs w:val="15"/>
        </w:rPr>
        <w:t xml:space="preserve"> managementu, tzn. přes počítač z internetového prohlížeče. IP telefon je nastaven defaultně tak, aby přijal IP adresu z DHCP serveru z Vaši sítě. Aktuální IP adresu telefonu zjistíte stisknutím tlačítka OK – OK – OK - IP.</w:t>
      </w:r>
    </w:p>
    <w:p w:rsidR="00F546CD" w:rsidRDefault="00F546CD">
      <w:pPr>
        <w:spacing w:line="242" w:lineRule="exact"/>
        <w:rPr>
          <w:sz w:val="20"/>
          <w:szCs w:val="20"/>
        </w:rPr>
      </w:pPr>
    </w:p>
    <w:p w:rsidR="00F546CD" w:rsidRDefault="000D0D6B">
      <w:pPr>
        <w:rPr>
          <w:sz w:val="20"/>
          <w:szCs w:val="20"/>
        </w:rPr>
      </w:pPr>
      <w:r>
        <w:rPr>
          <w:rFonts w:ascii="Tahoma" w:eastAsia="Tahoma" w:hAnsi="Tahoma" w:cs="Tahoma"/>
          <w:b/>
          <w:bCs/>
          <w:sz w:val="16"/>
          <w:szCs w:val="16"/>
        </w:rPr>
        <w:t>ZÁKLADNÍ NASTAVENÍ A KONFIGURACE</w:t>
      </w:r>
      <w:r>
        <w:rPr>
          <w:rFonts w:ascii="Tahoma" w:eastAsia="Tahoma" w:hAnsi="Tahoma" w:cs="Tahoma"/>
          <w:b/>
          <w:bCs/>
          <w:sz w:val="16"/>
          <w:szCs w:val="16"/>
        </w:rPr>
        <w:t xml:space="preserve"> (u modelu W52P a W52H)</w:t>
      </w:r>
    </w:p>
    <w:p w:rsidR="00F546CD" w:rsidRDefault="00F546CD">
      <w:pPr>
        <w:spacing w:line="87" w:lineRule="exact"/>
        <w:rPr>
          <w:sz w:val="20"/>
          <w:szCs w:val="20"/>
        </w:rPr>
      </w:pPr>
    </w:p>
    <w:p w:rsidR="00F546CD" w:rsidRDefault="000D0D6B">
      <w:pPr>
        <w:rPr>
          <w:sz w:val="20"/>
          <w:szCs w:val="20"/>
        </w:rPr>
      </w:pPr>
      <w:r>
        <w:rPr>
          <w:rFonts w:ascii="Tahoma" w:eastAsia="Tahoma" w:hAnsi="Tahoma" w:cs="Tahoma"/>
          <w:b/>
          <w:bCs/>
          <w:sz w:val="15"/>
          <w:szCs w:val="15"/>
        </w:rPr>
        <w:t>Zadání základních parametrů do VoIP telefonu</w:t>
      </w:r>
    </w:p>
    <w:p w:rsidR="00F546CD" w:rsidRDefault="000D0D6B">
      <w:pPr>
        <w:jc w:val="both"/>
        <w:rPr>
          <w:sz w:val="20"/>
          <w:szCs w:val="20"/>
        </w:rPr>
      </w:pPr>
      <w:r>
        <w:rPr>
          <w:rFonts w:ascii="Tahoma" w:eastAsia="Tahoma" w:hAnsi="Tahoma" w:cs="Tahoma"/>
          <w:sz w:val="15"/>
          <w:szCs w:val="15"/>
        </w:rPr>
        <w:t>V této fázi musí být vzájemně sladěny síťové parametry IP DECT telefonu a počítače, ze kterého budete telefon konfigurovat tzn., měly by se nacházet ve stejné LAN.</w:t>
      </w:r>
    </w:p>
    <w:p w:rsidR="00F546CD" w:rsidRDefault="000D0D6B">
      <w:pPr>
        <w:numPr>
          <w:ilvl w:val="0"/>
          <w:numId w:val="7"/>
        </w:numPr>
        <w:tabs>
          <w:tab w:val="left" w:pos="200"/>
        </w:tabs>
        <w:ind w:left="200" w:hanging="192"/>
        <w:rPr>
          <w:rFonts w:ascii="Tahoma" w:eastAsia="Tahoma" w:hAnsi="Tahoma" w:cs="Tahoma"/>
          <w:sz w:val="15"/>
          <w:szCs w:val="15"/>
        </w:rPr>
      </w:pPr>
      <w:r>
        <w:rPr>
          <w:rFonts w:ascii="Tahoma" w:eastAsia="Tahoma" w:hAnsi="Tahoma" w:cs="Tahoma"/>
          <w:sz w:val="15"/>
          <w:szCs w:val="15"/>
        </w:rPr>
        <w:t>Spusťte Váš webový pro</w:t>
      </w:r>
      <w:r>
        <w:rPr>
          <w:rFonts w:ascii="Tahoma" w:eastAsia="Tahoma" w:hAnsi="Tahoma" w:cs="Tahoma"/>
          <w:sz w:val="15"/>
          <w:szCs w:val="15"/>
        </w:rPr>
        <w:t>hlížeč a zadejte do adresní řádky IP adresu IP DECT telefonu.</w:t>
      </w:r>
    </w:p>
    <w:p w:rsidR="00F546CD" w:rsidRDefault="000D0D6B">
      <w:pPr>
        <w:numPr>
          <w:ilvl w:val="0"/>
          <w:numId w:val="7"/>
        </w:numPr>
        <w:tabs>
          <w:tab w:val="left" w:pos="213"/>
        </w:tabs>
        <w:ind w:firstLine="8"/>
        <w:rPr>
          <w:rFonts w:ascii="Tahoma" w:eastAsia="Tahoma" w:hAnsi="Tahoma" w:cs="Tahoma"/>
          <w:sz w:val="15"/>
          <w:szCs w:val="15"/>
        </w:rPr>
      </w:pPr>
      <w:r>
        <w:rPr>
          <w:rFonts w:ascii="Tahoma" w:eastAsia="Tahoma" w:hAnsi="Tahoma" w:cs="Tahoma"/>
          <w:sz w:val="15"/>
          <w:szCs w:val="15"/>
        </w:rPr>
        <w:t xml:space="preserve">Po zobrazení přihlašovacího dialogu zadejte přihlašovací jméno ( Username): </w:t>
      </w:r>
      <w:r>
        <w:rPr>
          <w:rFonts w:ascii="Tahoma" w:eastAsia="Tahoma" w:hAnsi="Tahoma" w:cs="Tahoma"/>
          <w:b/>
          <w:bCs/>
          <w:sz w:val="15"/>
          <w:szCs w:val="15"/>
        </w:rPr>
        <w:t>admin</w:t>
      </w:r>
      <w:r>
        <w:rPr>
          <w:rFonts w:ascii="Tahoma" w:eastAsia="Tahoma" w:hAnsi="Tahoma" w:cs="Tahoma"/>
          <w:sz w:val="15"/>
          <w:szCs w:val="15"/>
        </w:rPr>
        <w:t xml:space="preserve"> a přihlašovací heslo (Password: </w:t>
      </w:r>
      <w:r>
        <w:rPr>
          <w:rFonts w:ascii="Tahoma" w:eastAsia="Tahoma" w:hAnsi="Tahoma" w:cs="Tahoma"/>
          <w:b/>
          <w:bCs/>
          <w:sz w:val="15"/>
          <w:szCs w:val="15"/>
        </w:rPr>
        <w:t>admin</w:t>
      </w:r>
      <w:r>
        <w:rPr>
          <w:rFonts w:ascii="Tahoma" w:eastAsia="Tahoma" w:hAnsi="Tahoma" w:cs="Tahoma"/>
          <w:sz w:val="15"/>
          <w:szCs w:val="15"/>
        </w:rPr>
        <w:t xml:space="preserve"> pro přístup do webového konfiguračního rozhraní VoIP telefonu.</w:t>
      </w:r>
    </w:p>
    <w:p w:rsidR="00F546CD" w:rsidRDefault="000D0D6B">
      <w:pPr>
        <w:numPr>
          <w:ilvl w:val="0"/>
          <w:numId w:val="7"/>
        </w:numPr>
        <w:tabs>
          <w:tab w:val="left" w:pos="204"/>
        </w:tabs>
        <w:spacing w:line="258" w:lineRule="auto"/>
        <w:ind w:left="200" w:right="2900" w:hanging="192"/>
        <w:rPr>
          <w:rFonts w:ascii="Tahoma" w:eastAsia="Tahoma" w:hAnsi="Tahoma" w:cs="Tahoma"/>
          <w:sz w:val="14"/>
          <w:szCs w:val="14"/>
        </w:rPr>
      </w:pPr>
      <w:r>
        <w:rPr>
          <w:rFonts w:ascii="Tahoma" w:eastAsia="Tahoma" w:hAnsi="Tahoma" w:cs="Tahoma"/>
          <w:sz w:val="14"/>
          <w:szCs w:val="14"/>
        </w:rPr>
        <w:t xml:space="preserve">V oddíle </w:t>
      </w:r>
      <w:r>
        <w:rPr>
          <w:rFonts w:ascii="Tahoma" w:eastAsia="Tahoma" w:hAnsi="Tahoma" w:cs="Tahoma"/>
          <w:b/>
          <w:bCs/>
          <w:sz w:val="14"/>
          <w:szCs w:val="14"/>
        </w:rPr>
        <w:t>Úč</w:t>
      </w:r>
      <w:r>
        <w:rPr>
          <w:rFonts w:ascii="Tahoma" w:eastAsia="Tahoma" w:hAnsi="Tahoma" w:cs="Tahoma"/>
          <w:b/>
          <w:bCs/>
          <w:sz w:val="14"/>
          <w:szCs w:val="14"/>
        </w:rPr>
        <w:t>et/ Účet 1- 5</w:t>
      </w:r>
      <w:r>
        <w:rPr>
          <w:rFonts w:ascii="Tahoma" w:eastAsia="Tahoma" w:hAnsi="Tahoma" w:cs="Tahoma"/>
          <w:sz w:val="14"/>
          <w:szCs w:val="14"/>
        </w:rPr>
        <w:t xml:space="preserve"> </w:t>
      </w:r>
      <w:r>
        <w:rPr>
          <w:rFonts w:ascii="Tahoma" w:eastAsia="Tahoma" w:hAnsi="Tahoma" w:cs="Tahoma"/>
          <w:b/>
          <w:bCs/>
          <w:sz w:val="14"/>
          <w:szCs w:val="14"/>
        </w:rPr>
        <w:t>/ Základní</w:t>
      </w:r>
      <w:r>
        <w:rPr>
          <w:rFonts w:ascii="Tahoma" w:eastAsia="Tahoma" w:hAnsi="Tahoma" w:cs="Tahoma"/>
          <w:sz w:val="14"/>
          <w:szCs w:val="14"/>
        </w:rPr>
        <w:t xml:space="preserve"> nastavte parametry pro připojení k Vašemu poskytovateli VoIP služeb:</w:t>
      </w:r>
    </w:p>
    <w:p w:rsidR="00F546CD" w:rsidRDefault="00F546CD">
      <w:pPr>
        <w:spacing w:line="8" w:lineRule="exact"/>
        <w:rPr>
          <w:sz w:val="20"/>
          <w:szCs w:val="20"/>
        </w:rPr>
      </w:pPr>
    </w:p>
    <w:p w:rsidR="00F546CD" w:rsidRDefault="000D0D6B">
      <w:pPr>
        <w:numPr>
          <w:ilvl w:val="0"/>
          <w:numId w:val="8"/>
        </w:numPr>
        <w:tabs>
          <w:tab w:val="left" w:pos="300"/>
        </w:tabs>
        <w:ind w:left="300" w:hanging="292"/>
        <w:rPr>
          <w:rFonts w:ascii="Arial" w:eastAsia="Arial" w:hAnsi="Arial" w:cs="Arial"/>
          <w:sz w:val="16"/>
          <w:szCs w:val="16"/>
        </w:rPr>
      </w:pPr>
      <w:r>
        <w:rPr>
          <w:rFonts w:ascii="Tahoma" w:eastAsia="Tahoma" w:hAnsi="Tahoma" w:cs="Tahoma"/>
          <w:sz w:val="15"/>
          <w:szCs w:val="15"/>
        </w:rPr>
        <w:t xml:space="preserve">V položce </w:t>
      </w:r>
      <w:r>
        <w:rPr>
          <w:rFonts w:ascii="Tahoma" w:eastAsia="Tahoma" w:hAnsi="Tahoma" w:cs="Tahoma"/>
          <w:b/>
          <w:bCs/>
          <w:sz w:val="15"/>
          <w:szCs w:val="15"/>
        </w:rPr>
        <w:t>Aktivní linka</w:t>
      </w:r>
      <w:r>
        <w:rPr>
          <w:rFonts w:ascii="Tahoma" w:eastAsia="Tahoma" w:hAnsi="Tahoma" w:cs="Tahoma"/>
          <w:sz w:val="15"/>
          <w:szCs w:val="15"/>
        </w:rPr>
        <w:t xml:space="preserve"> zvolte Zapnuto.</w:t>
      </w:r>
    </w:p>
    <w:p w:rsidR="00F546CD" w:rsidRDefault="00F546CD">
      <w:pPr>
        <w:spacing w:line="8" w:lineRule="exact"/>
        <w:rPr>
          <w:rFonts w:ascii="Arial" w:eastAsia="Arial" w:hAnsi="Arial" w:cs="Arial"/>
          <w:sz w:val="16"/>
          <w:szCs w:val="16"/>
        </w:rPr>
      </w:pPr>
    </w:p>
    <w:p w:rsidR="00F546CD" w:rsidRDefault="000D0D6B">
      <w:pPr>
        <w:numPr>
          <w:ilvl w:val="0"/>
          <w:numId w:val="8"/>
        </w:numPr>
        <w:tabs>
          <w:tab w:val="left" w:pos="300"/>
        </w:tabs>
        <w:ind w:left="300" w:hanging="292"/>
        <w:rPr>
          <w:rFonts w:ascii="Arial" w:eastAsia="Arial" w:hAnsi="Arial" w:cs="Arial"/>
          <w:sz w:val="16"/>
          <w:szCs w:val="16"/>
        </w:rPr>
      </w:pPr>
      <w:r>
        <w:rPr>
          <w:rFonts w:ascii="Tahoma" w:eastAsia="Tahoma" w:hAnsi="Tahoma" w:cs="Tahoma"/>
          <w:sz w:val="15"/>
          <w:szCs w:val="15"/>
        </w:rPr>
        <w:t xml:space="preserve">Do položky </w:t>
      </w:r>
      <w:r>
        <w:rPr>
          <w:rFonts w:ascii="Tahoma" w:eastAsia="Tahoma" w:hAnsi="Tahoma" w:cs="Tahoma"/>
          <w:b/>
          <w:bCs/>
          <w:sz w:val="15"/>
          <w:szCs w:val="15"/>
        </w:rPr>
        <w:t>Jméno na</w:t>
      </w:r>
      <w:r>
        <w:rPr>
          <w:rFonts w:ascii="Tahoma" w:eastAsia="Tahoma" w:hAnsi="Tahoma" w:cs="Tahoma"/>
          <w:sz w:val="15"/>
          <w:szCs w:val="15"/>
        </w:rPr>
        <w:t xml:space="preserve"> </w:t>
      </w:r>
      <w:r>
        <w:rPr>
          <w:rFonts w:ascii="Tahoma" w:eastAsia="Tahoma" w:hAnsi="Tahoma" w:cs="Tahoma"/>
          <w:b/>
          <w:bCs/>
          <w:sz w:val="15"/>
          <w:szCs w:val="15"/>
        </w:rPr>
        <w:t>displeji,</w:t>
      </w:r>
      <w:r>
        <w:rPr>
          <w:rFonts w:ascii="Tahoma" w:eastAsia="Tahoma" w:hAnsi="Tahoma" w:cs="Tahoma"/>
          <w:sz w:val="15"/>
          <w:szCs w:val="15"/>
        </w:rPr>
        <w:t xml:space="preserve"> napište telefonní číslo, které bude zobrazeno na displeji telefonu.</w:t>
      </w:r>
    </w:p>
    <w:p w:rsidR="00F546CD" w:rsidRDefault="00F546CD">
      <w:pPr>
        <w:spacing w:line="8" w:lineRule="exact"/>
        <w:rPr>
          <w:rFonts w:ascii="Arial" w:eastAsia="Arial" w:hAnsi="Arial" w:cs="Arial"/>
          <w:sz w:val="16"/>
          <w:szCs w:val="16"/>
        </w:rPr>
      </w:pPr>
    </w:p>
    <w:p w:rsidR="00F546CD" w:rsidRDefault="000D0D6B">
      <w:pPr>
        <w:numPr>
          <w:ilvl w:val="0"/>
          <w:numId w:val="8"/>
        </w:numPr>
        <w:tabs>
          <w:tab w:val="left" w:pos="300"/>
        </w:tabs>
        <w:ind w:left="300" w:hanging="292"/>
        <w:rPr>
          <w:rFonts w:ascii="Arial" w:eastAsia="Arial" w:hAnsi="Arial" w:cs="Arial"/>
          <w:sz w:val="16"/>
          <w:szCs w:val="16"/>
        </w:rPr>
      </w:pPr>
      <w:r>
        <w:rPr>
          <w:rFonts w:ascii="Tahoma" w:eastAsia="Tahoma" w:hAnsi="Tahoma" w:cs="Tahoma"/>
          <w:sz w:val="15"/>
          <w:szCs w:val="15"/>
        </w:rPr>
        <w:t xml:space="preserve">Do položky </w:t>
      </w:r>
      <w:r>
        <w:rPr>
          <w:rFonts w:ascii="Tahoma" w:eastAsia="Tahoma" w:hAnsi="Tahoma" w:cs="Tahoma"/>
          <w:b/>
          <w:bCs/>
          <w:sz w:val="15"/>
          <w:szCs w:val="15"/>
        </w:rPr>
        <w:t>Zobrazovat</w:t>
      </w:r>
      <w:r>
        <w:rPr>
          <w:rFonts w:ascii="Tahoma" w:eastAsia="Tahoma" w:hAnsi="Tahoma" w:cs="Tahoma"/>
          <w:sz w:val="15"/>
          <w:szCs w:val="15"/>
        </w:rPr>
        <w:t xml:space="preserve"> </w:t>
      </w:r>
      <w:r>
        <w:rPr>
          <w:rFonts w:ascii="Tahoma" w:eastAsia="Tahoma" w:hAnsi="Tahoma" w:cs="Tahoma"/>
          <w:b/>
          <w:bCs/>
          <w:sz w:val="15"/>
          <w:szCs w:val="15"/>
        </w:rPr>
        <w:t>jméno,</w:t>
      </w:r>
      <w:r>
        <w:rPr>
          <w:rFonts w:ascii="Tahoma" w:eastAsia="Tahoma" w:hAnsi="Tahoma" w:cs="Tahoma"/>
          <w:sz w:val="15"/>
          <w:szCs w:val="15"/>
        </w:rPr>
        <w:t xml:space="preserve"> napište telefonní číslo.</w:t>
      </w:r>
    </w:p>
    <w:p w:rsidR="00F546CD" w:rsidRDefault="00F546CD">
      <w:pPr>
        <w:spacing w:line="8" w:lineRule="exact"/>
        <w:rPr>
          <w:rFonts w:ascii="Arial" w:eastAsia="Arial" w:hAnsi="Arial" w:cs="Arial"/>
          <w:sz w:val="16"/>
          <w:szCs w:val="16"/>
        </w:rPr>
      </w:pPr>
    </w:p>
    <w:p w:rsidR="00F546CD" w:rsidRDefault="000D0D6B">
      <w:pPr>
        <w:numPr>
          <w:ilvl w:val="0"/>
          <w:numId w:val="8"/>
        </w:numPr>
        <w:tabs>
          <w:tab w:val="left" w:pos="300"/>
        </w:tabs>
        <w:ind w:left="300" w:hanging="292"/>
        <w:rPr>
          <w:rFonts w:ascii="Arial" w:eastAsia="Arial" w:hAnsi="Arial" w:cs="Arial"/>
          <w:sz w:val="16"/>
          <w:szCs w:val="16"/>
        </w:rPr>
      </w:pPr>
      <w:r>
        <w:rPr>
          <w:rFonts w:ascii="Tahoma" w:eastAsia="Tahoma" w:hAnsi="Tahoma" w:cs="Tahoma"/>
          <w:sz w:val="15"/>
          <w:szCs w:val="15"/>
        </w:rPr>
        <w:t xml:space="preserve">Do položky </w:t>
      </w:r>
      <w:r>
        <w:rPr>
          <w:rFonts w:ascii="Tahoma" w:eastAsia="Tahoma" w:hAnsi="Tahoma" w:cs="Tahoma"/>
          <w:b/>
          <w:bCs/>
          <w:sz w:val="15"/>
          <w:szCs w:val="15"/>
        </w:rPr>
        <w:t>Uživatelské jméno,</w:t>
      </w:r>
      <w:r>
        <w:rPr>
          <w:rFonts w:ascii="Tahoma" w:eastAsia="Tahoma" w:hAnsi="Tahoma" w:cs="Tahoma"/>
          <w:sz w:val="15"/>
          <w:szCs w:val="15"/>
        </w:rPr>
        <w:t xml:space="preserve"> se uvádí většinou Vaše VoIP telefonní číslo.</w:t>
      </w:r>
    </w:p>
    <w:p w:rsidR="00F546CD" w:rsidRDefault="00F546CD">
      <w:pPr>
        <w:spacing w:line="11" w:lineRule="exact"/>
        <w:rPr>
          <w:rFonts w:ascii="Arial" w:eastAsia="Arial" w:hAnsi="Arial" w:cs="Arial"/>
          <w:sz w:val="16"/>
          <w:szCs w:val="16"/>
        </w:rPr>
      </w:pPr>
    </w:p>
    <w:p w:rsidR="00F546CD" w:rsidRDefault="000D0D6B">
      <w:pPr>
        <w:numPr>
          <w:ilvl w:val="0"/>
          <w:numId w:val="8"/>
        </w:numPr>
        <w:tabs>
          <w:tab w:val="left" w:pos="300"/>
        </w:tabs>
        <w:spacing w:line="237" w:lineRule="auto"/>
        <w:ind w:left="300" w:hanging="292"/>
        <w:rPr>
          <w:rFonts w:ascii="Arial" w:eastAsia="Arial" w:hAnsi="Arial" w:cs="Arial"/>
          <w:sz w:val="16"/>
          <w:szCs w:val="16"/>
        </w:rPr>
      </w:pPr>
      <w:r>
        <w:rPr>
          <w:rFonts w:ascii="Tahoma" w:eastAsia="Tahoma" w:hAnsi="Tahoma" w:cs="Tahoma"/>
          <w:sz w:val="15"/>
          <w:szCs w:val="15"/>
        </w:rPr>
        <w:t xml:space="preserve">Do položky </w:t>
      </w:r>
      <w:r>
        <w:rPr>
          <w:rFonts w:ascii="Tahoma" w:eastAsia="Tahoma" w:hAnsi="Tahoma" w:cs="Tahoma"/>
          <w:b/>
          <w:bCs/>
          <w:sz w:val="15"/>
          <w:szCs w:val="15"/>
        </w:rPr>
        <w:t>Registrační jméno</w:t>
      </w:r>
      <w:r>
        <w:rPr>
          <w:rFonts w:ascii="Tahoma" w:eastAsia="Tahoma" w:hAnsi="Tahoma" w:cs="Tahoma"/>
          <w:sz w:val="15"/>
          <w:szCs w:val="15"/>
        </w:rPr>
        <w:t>, napište registrační jméno přidělené Vaším VoIP poskytovatelem (většinou se jedná o tel. číslo).</w:t>
      </w:r>
    </w:p>
    <w:p w:rsidR="00F546CD" w:rsidRDefault="00F546CD">
      <w:pPr>
        <w:spacing w:line="11" w:lineRule="exact"/>
        <w:rPr>
          <w:rFonts w:ascii="Arial" w:eastAsia="Arial" w:hAnsi="Arial" w:cs="Arial"/>
          <w:sz w:val="16"/>
          <w:szCs w:val="16"/>
        </w:rPr>
      </w:pPr>
    </w:p>
    <w:p w:rsidR="00F546CD" w:rsidRDefault="000D0D6B">
      <w:pPr>
        <w:numPr>
          <w:ilvl w:val="0"/>
          <w:numId w:val="8"/>
        </w:numPr>
        <w:tabs>
          <w:tab w:val="left" w:pos="348"/>
        </w:tabs>
        <w:spacing w:line="237" w:lineRule="auto"/>
        <w:ind w:left="300" w:hanging="292"/>
        <w:rPr>
          <w:rFonts w:ascii="Arial" w:eastAsia="Arial" w:hAnsi="Arial" w:cs="Arial"/>
          <w:sz w:val="16"/>
          <w:szCs w:val="16"/>
        </w:rPr>
      </w:pPr>
      <w:r>
        <w:rPr>
          <w:rFonts w:ascii="Tahoma" w:eastAsia="Tahoma" w:hAnsi="Tahoma" w:cs="Tahoma"/>
          <w:sz w:val="15"/>
          <w:szCs w:val="15"/>
        </w:rPr>
        <w:t xml:space="preserve">Do položky </w:t>
      </w:r>
      <w:r>
        <w:rPr>
          <w:rFonts w:ascii="Tahoma" w:eastAsia="Tahoma" w:hAnsi="Tahoma" w:cs="Tahoma"/>
          <w:b/>
          <w:bCs/>
          <w:sz w:val="15"/>
          <w:szCs w:val="15"/>
        </w:rPr>
        <w:t>Heslo</w:t>
      </w:r>
      <w:r>
        <w:rPr>
          <w:rFonts w:ascii="Tahoma" w:eastAsia="Tahoma" w:hAnsi="Tahoma" w:cs="Tahoma"/>
          <w:sz w:val="15"/>
          <w:szCs w:val="15"/>
        </w:rPr>
        <w:t xml:space="preserve">, </w:t>
      </w:r>
      <w:r>
        <w:rPr>
          <w:rFonts w:ascii="Tahoma" w:eastAsia="Tahoma" w:hAnsi="Tahoma" w:cs="Tahoma"/>
          <w:sz w:val="15"/>
          <w:szCs w:val="15"/>
        </w:rPr>
        <w:t>napište heslo přidělené Vaším VoIP poskytovatelem (jde o heslo pro přihlášení telefonu k Vašemu VoIP poskytovateli a je odlišné od hesla pro přístup do konfigurace telefonu!).</w:t>
      </w:r>
    </w:p>
    <w:p w:rsidR="00F546CD" w:rsidRDefault="00F546CD">
      <w:pPr>
        <w:spacing w:line="11" w:lineRule="exact"/>
        <w:rPr>
          <w:rFonts w:ascii="Arial" w:eastAsia="Arial" w:hAnsi="Arial" w:cs="Arial"/>
          <w:sz w:val="16"/>
          <w:szCs w:val="16"/>
        </w:rPr>
      </w:pPr>
    </w:p>
    <w:p w:rsidR="00F546CD" w:rsidRDefault="000D0D6B">
      <w:pPr>
        <w:numPr>
          <w:ilvl w:val="0"/>
          <w:numId w:val="8"/>
        </w:numPr>
        <w:tabs>
          <w:tab w:val="left" w:pos="300"/>
        </w:tabs>
        <w:ind w:left="300" w:hanging="292"/>
        <w:rPr>
          <w:rFonts w:ascii="Arial" w:eastAsia="Arial" w:hAnsi="Arial" w:cs="Arial"/>
          <w:sz w:val="16"/>
          <w:szCs w:val="16"/>
        </w:rPr>
      </w:pPr>
      <w:r>
        <w:rPr>
          <w:rFonts w:ascii="Tahoma" w:eastAsia="Tahoma" w:hAnsi="Tahoma" w:cs="Tahoma"/>
          <w:sz w:val="15"/>
          <w:szCs w:val="15"/>
        </w:rPr>
        <w:t xml:space="preserve">Do položky </w:t>
      </w:r>
      <w:r>
        <w:rPr>
          <w:rFonts w:ascii="Tahoma" w:eastAsia="Tahoma" w:hAnsi="Tahoma" w:cs="Tahoma"/>
          <w:b/>
          <w:bCs/>
          <w:sz w:val="15"/>
          <w:szCs w:val="15"/>
        </w:rPr>
        <w:t>SIP Server</w:t>
      </w:r>
      <w:r>
        <w:rPr>
          <w:rFonts w:ascii="Tahoma" w:eastAsia="Tahoma" w:hAnsi="Tahoma" w:cs="Tahoma"/>
          <w:sz w:val="15"/>
          <w:szCs w:val="15"/>
        </w:rPr>
        <w:t xml:space="preserve"> zadejte SIP server podle údajů od Vašeho VoIP poskytovate</w:t>
      </w:r>
      <w:r>
        <w:rPr>
          <w:rFonts w:ascii="Tahoma" w:eastAsia="Tahoma" w:hAnsi="Tahoma" w:cs="Tahoma"/>
          <w:sz w:val="15"/>
          <w:szCs w:val="15"/>
        </w:rPr>
        <w:t>le.</w:t>
      </w:r>
    </w:p>
    <w:p w:rsidR="00F546CD" w:rsidRDefault="00F546CD">
      <w:pPr>
        <w:spacing w:line="10" w:lineRule="exact"/>
        <w:rPr>
          <w:rFonts w:ascii="Arial" w:eastAsia="Arial" w:hAnsi="Arial" w:cs="Arial"/>
          <w:sz w:val="16"/>
          <w:szCs w:val="16"/>
        </w:rPr>
      </w:pPr>
    </w:p>
    <w:p w:rsidR="00F546CD" w:rsidRDefault="000D0D6B">
      <w:pPr>
        <w:numPr>
          <w:ilvl w:val="0"/>
          <w:numId w:val="8"/>
        </w:numPr>
        <w:tabs>
          <w:tab w:val="left" w:pos="300"/>
        </w:tabs>
        <w:spacing w:line="238" w:lineRule="auto"/>
        <w:ind w:left="300" w:hanging="292"/>
        <w:jc w:val="both"/>
        <w:rPr>
          <w:rFonts w:ascii="Arial" w:eastAsia="Arial" w:hAnsi="Arial" w:cs="Arial"/>
          <w:sz w:val="16"/>
          <w:szCs w:val="16"/>
        </w:rPr>
      </w:pPr>
      <w:r>
        <w:rPr>
          <w:rFonts w:ascii="Tahoma" w:eastAsia="Tahoma" w:hAnsi="Tahoma" w:cs="Tahoma"/>
          <w:sz w:val="15"/>
          <w:szCs w:val="15"/>
        </w:rPr>
        <w:t xml:space="preserve">Do položky </w:t>
      </w:r>
      <w:r>
        <w:rPr>
          <w:rFonts w:ascii="Tahoma" w:eastAsia="Tahoma" w:hAnsi="Tahoma" w:cs="Tahoma"/>
          <w:b/>
          <w:bCs/>
          <w:sz w:val="15"/>
          <w:szCs w:val="15"/>
        </w:rPr>
        <w:t>Port</w:t>
      </w:r>
      <w:r>
        <w:rPr>
          <w:rFonts w:ascii="Tahoma" w:eastAsia="Tahoma" w:hAnsi="Tahoma" w:cs="Tahoma"/>
          <w:sz w:val="15"/>
          <w:szCs w:val="15"/>
        </w:rPr>
        <w:t xml:space="preserve"> zadejte číslo portu, které uvádí Váš VoIP poskytovatel (obvykle 5060).Ostatní položky vyplňte pouze v případe, že je vyžaduje Váš VoIP poskytovatel. Podrobné nastavení SIP účtu naleznete po rozbalení nabídky </w:t>
      </w:r>
      <w:r>
        <w:rPr>
          <w:rFonts w:ascii="Tahoma" w:eastAsia="Tahoma" w:hAnsi="Tahoma" w:cs="Tahoma"/>
          <w:b/>
          <w:bCs/>
          <w:sz w:val="15"/>
          <w:szCs w:val="15"/>
        </w:rPr>
        <w:t>Pokročilý</w:t>
      </w:r>
      <w:r>
        <w:rPr>
          <w:rFonts w:ascii="Tahoma" w:eastAsia="Tahoma" w:hAnsi="Tahoma" w:cs="Tahoma"/>
          <w:sz w:val="15"/>
          <w:szCs w:val="15"/>
        </w:rPr>
        <w:t>. Nakonec klikněte</w:t>
      </w:r>
      <w:r>
        <w:rPr>
          <w:rFonts w:ascii="Tahoma" w:eastAsia="Tahoma" w:hAnsi="Tahoma" w:cs="Tahoma"/>
          <w:sz w:val="15"/>
          <w:szCs w:val="15"/>
        </w:rPr>
        <w:t xml:space="preserve"> na tlačítko </w:t>
      </w:r>
      <w:r>
        <w:rPr>
          <w:rFonts w:ascii="Tahoma" w:eastAsia="Tahoma" w:hAnsi="Tahoma" w:cs="Tahoma"/>
          <w:b/>
          <w:bCs/>
          <w:sz w:val="15"/>
          <w:szCs w:val="15"/>
        </w:rPr>
        <w:t>Potvrdit</w:t>
      </w:r>
      <w:r>
        <w:rPr>
          <w:rFonts w:ascii="Tahoma" w:eastAsia="Tahoma" w:hAnsi="Tahoma" w:cs="Tahoma"/>
          <w:sz w:val="15"/>
          <w:szCs w:val="15"/>
        </w:rPr>
        <w:t xml:space="preserve"> pro uložení nového nastavení.</w:t>
      </w:r>
    </w:p>
    <w:p w:rsidR="00F546CD" w:rsidRDefault="00F546CD">
      <w:pPr>
        <w:spacing w:line="181" w:lineRule="exact"/>
        <w:rPr>
          <w:sz w:val="20"/>
          <w:szCs w:val="20"/>
        </w:rPr>
      </w:pPr>
    </w:p>
    <w:p w:rsidR="00F546CD" w:rsidRDefault="000D0D6B">
      <w:pPr>
        <w:rPr>
          <w:sz w:val="20"/>
          <w:szCs w:val="20"/>
        </w:rPr>
      </w:pPr>
      <w:r>
        <w:rPr>
          <w:rFonts w:ascii="Tahoma" w:eastAsia="Tahoma" w:hAnsi="Tahoma" w:cs="Tahoma"/>
          <w:b/>
          <w:bCs/>
          <w:sz w:val="15"/>
          <w:szCs w:val="15"/>
        </w:rPr>
        <w:t>Změna jména sluchátka a přiřazení čísla sluchátku</w:t>
      </w:r>
    </w:p>
    <w:p w:rsidR="00F546CD" w:rsidRDefault="00F546CD">
      <w:pPr>
        <w:spacing w:line="11" w:lineRule="exact"/>
        <w:rPr>
          <w:sz w:val="20"/>
          <w:szCs w:val="20"/>
        </w:rPr>
      </w:pPr>
    </w:p>
    <w:p w:rsidR="00F546CD" w:rsidRDefault="000D0D6B">
      <w:pPr>
        <w:numPr>
          <w:ilvl w:val="0"/>
          <w:numId w:val="9"/>
        </w:numPr>
        <w:tabs>
          <w:tab w:val="left" w:pos="300"/>
        </w:tabs>
        <w:ind w:left="300" w:hanging="292"/>
        <w:rPr>
          <w:rFonts w:ascii="Arial" w:eastAsia="Arial" w:hAnsi="Arial" w:cs="Arial"/>
          <w:sz w:val="16"/>
          <w:szCs w:val="16"/>
        </w:rPr>
      </w:pPr>
      <w:r>
        <w:rPr>
          <w:rFonts w:ascii="Tahoma" w:eastAsia="Tahoma" w:hAnsi="Tahoma" w:cs="Tahoma"/>
          <w:sz w:val="15"/>
          <w:szCs w:val="15"/>
        </w:rPr>
        <w:t>Změnu jména provedete ve web managementu v části: Účet – Jméno sluchátka.</w:t>
      </w:r>
    </w:p>
    <w:p w:rsidR="00F546CD" w:rsidRDefault="00F546CD">
      <w:pPr>
        <w:spacing w:line="8" w:lineRule="exact"/>
        <w:rPr>
          <w:rFonts w:ascii="Arial" w:eastAsia="Arial" w:hAnsi="Arial" w:cs="Arial"/>
          <w:sz w:val="16"/>
          <w:szCs w:val="16"/>
        </w:rPr>
      </w:pPr>
    </w:p>
    <w:p w:rsidR="00F546CD" w:rsidRDefault="000D0D6B">
      <w:pPr>
        <w:numPr>
          <w:ilvl w:val="0"/>
          <w:numId w:val="9"/>
        </w:numPr>
        <w:tabs>
          <w:tab w:val="left" w:pos="300"/>
        </w:tabs>
        <w:ind w:left="300" w:hanging="292"/>
        <w:rPr>
          <w:rFonts w:ascii="Arial" w:eastAsia="Arial" w:hAnsi="Arial" w:cs="Arial"/>
          <w:sz w:val="16"/>
          <w:szCs w:val="16"/>
        </w:rPr>
      </w:pPr>
      <w:r>
        <w:rPr>
          <w:rFonts w:ascii="Tahoma" w:eastAsia="Tahoma" w:hAnsi="Tahoma" w:cs="Tahoma"/>
          <w:sz w:val="15"/>
          <w:szCs w:val="15"/>
        </w:rPr>
        <w:t>Nastavení pravidel pro příchozí a odchozí hovory najdete v části: Účet – Přiř</w:t>
      </w:r>
      <w:r>
        <w:rPr>
          <w:rFonts w:ascii="Tahoma" w:eastAsia="Tahoma" w:hAnsi="Tahoma" w:cs="Tahoma"/>
          <w:sz w:val="15"/>
          <w:szCs w:val="15"/>
        </w:rPr>
        <w:t>azené číslo</w:t>
      </w:r>
    </w:p>
    <w:p w:rsidR="00F546CD" w:rsidRDefault="00F546CD">
      <w:pPr>
        <w:sectPr w:rsidR="00F546CD">
          <w:pgSz w:w="8400" w:h="11906"/>
          <w:pgMar w:top="193" w:right="710" w:bottom="0" w:left="700" w:header="0" w:footer="0" w:gutter="0"/>
          <w:cols w:space="708" w:equalWidth="0">
            <w:col w:w="6980"/>
          </w:cols>
        </w:sect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66" w:lineRule="exact"/>
        <w:rPr>
          <w:sz w:val="20"/>
          <w:szCs w:val="20"/>
        </w:rPr>
      </w:pPr>
    </w:p>
    <w:p w:rsidR="00F546CD" w:rsidRDefault="000D0D6B">
      <w:pPr>
        <w:ind w:right="-19"/>
        <w:jc w:val="center"/>
        <w:rPr>
          <w:sz w:val="20"/>
          <w:szCs w:val="20"/>
        </w:rPr>
      </w:pPr>
      <w:r>
        <w:rPr>
          <w:rFonts w:ascii="Calibri" w:eastAsia="Calibri" w:hAnsi="Calibri" w:cs="Calibri"/>
        </w:rPr>
        <w:t>3</w:t>
      </w:r>
    </w:p>
    <w:p w:rsidR="00F546CD" w:rsidRDefault="00F546CD">
      <w:pPr>
        <w:sectPr w:rsidR="00F546CD">
          <w:type w:val="continuous"/>
          <w:pgSz w:w="8400" w:h="11906"/>
          <w:pgMar w:top="193" w:right="710" w:bottom="0" w:left="700" w:header="0" w:footer="0" w:gutter="0"/>
          <w:cols w:space="708" w:equalWidth="0">
            <w:col w:w="6980"/>
          </w:cols>
        </w:sectPr>
      </w:pPr>
    </w:p>
    <w:p w:rsidR="00F546CD" w:rsidRDefault="000D0D6B">
      <w:pPr>
        <w:jc w:val="center"/>
        <w:rPr>
          <w:sz w:val="20"/>
          <w:szCs w:val="20"/>
        </w:rPr>
      </w:pPr>
      <w:bookmarkStart w:id="3" w:name="page4"/>
      <w:bookmarkEnd w:id="3"/>
      <w:r>
        <w:rPr>
          <w:rFonts w:ascii="Calibri" w:eastAsia="Calibri" w:hAnsi="Calibri" w:cs="Calibri"/>
        </w:rPr>
        <w:lastRenderedPageBreak/>
        <w:t>CZ</w:t>
      </w:r>
    </w:p>
    <w:p w:rsidR="00F546CD" w:rsidRDefault="00F546CD">
      <w:pPr>
        <w:spacing w:line="246" w:lineRule="exact"/>
        <w:rPr>
          <w:sz w:val="20"/>
          <w:szCs w:val="20"/>
        </w:rPr>
      </w:pPr>
    </w:p>
    <w:p w:rsidR="00F546CD" w:rsidRDefault="000D0D6B">
      <w:pPr>
        <w:rPr>
          <w:sz w:val="20"/>
          <w:szCs w:val="20"/>
        </w:rPr>
      </w:pPr>
      <w:r>
        <w:rPr>
          <w:rFonts w:ascii="Tahoma" w:eastAsia="Tahoma" w:hAnsi="Tahoma" w:cs="Tahoma"/>
          <w:b/>
          <w:bCs/>
          <w:sz w:val="16"/>
          <w:szCs w:val="16"/>
        </w:rPr>
        <w:t>OVLÁDÁNÍ ZÁKLADNÍCH FUNKCÍ IP DECT TELEFONU</w:t>
      </w:r>
    </w:p>
    <w:p w:rsidR="00F546CD" w:rsidRDefault="00F546CD">
      <w:pPr>
        <w:spacing w:line="30" w:lineRule="exact"/>
        <w:rPr>
          <w:sz w:val="20"/>
          <w:szCs w:val="20"/>
        </w:rPr>
      </w:pPr>
    </w:p>
    <w:p w:rsidR="00F546CD" w:rsidRDefault="000D0D6B">
      <w:pPr>
        <w:rPr>
          <w:sz w:val="20"/>
          <w:szCs w:val="20"/>
        </w:rPr>
      </w:pPr>
      <w:r>
        <w:rPr>
          <w:rFonts w:ascii="Tahoma" w:eastAsia="Tahoma" w:hAnsi="Tahoma" w:cs="Tahoma"/>
          <w:b/>
          <w:bCs/>
          <w:sz w:val="15"/>
          <w:szCs w:val="15"/>
        </w:rPr>
        <w:t>Sluchátko</w:t>
      </w:r>
    </w:p>
    <w:p w:rsidR="00F546CD" w:rsidRDefault="000D0D6B">
      <w:pPr>
        <w:spacing w:line="20" w:lineRule="exact"/>
        <w:rPr>
          <w:sz w:val="20"/>
          <w:szCs w:val="20"/>
        </w:rPr>
      </w:pPr>
      <w:r>
        <w:rPr>
          <w:noProof/>
          <w:sz w:val="20"/>
          <w:szCs w:val="20"/>
        </w:rPr>
        <w:drawing>
          <wp:anchor distT="0" distB="0" distL="114300" distR="114300" simplePos="0" relativeHeight="251739648" behindDoc="1" locked="0" layoutInCell="0" allowOverlap="1">
            <wp:simplePos x="0" y="0"/>
            <wp:positionH relativeFrom="column">
              <wp:posOffset>5080</wp:posOffset>
            </wp:positionH>
            <wp:positionV relativeFrom="paragraph">
              <wp:posOffset>146050</wp:posOffset>
            </wp:positionV>
            <wp:extent cx="2086610" cy="2519045"/>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
                      <a:extLst/>
                    </a:blip>
                    <a:srcRect/>
                    <a:stretch>
                      <a:fillRect/>
                    </a:stretch>
                  </pic:blipFill>
                  <pic:spPr bwMode="auto">
                    <a:xfrm>
                      <a:off x="0" y="0"/>
                      <a:ext cx="2086610" cy="2519045"/>
                    </a:xfrm>
                    <a:prstGeom prst="rect">
                      <a:avLst/>
                    </a:prstGeom>
                    <a:noFill/>
                  </pic:spPr>
                </pic:pic>
              </a:graphicData>
            </a:graphic>
          </wp:anchor>
        </w:drawing>
      </w: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12" w:lineRule="exact"/>
        <w:rPr>
          <w:sz w:val="20"/>
          <w:szCs w:val="20"/>
        </w:rPr>
      </w:pPr>
    </w:p>
    <w:p w:rsidR="00F546CD" w:rsidRDefault="000D0D6B">
      <w:pPr>
        <w:rPr>
          <w:sz w:val="20"/>
          <w:szCs w:val="20"/>
        </w:rPr>
      </w:pPr>
      <w:r>
        <w:rPr>
          <w:rFonts w:ascii="Tahoma" w:eastAsia="Tahoma" w:hAnsi="Tahoma" w:cs="Tahoma"/>
          <w:b/>
          <w:bCs/>
          <w:sz w:val="15"/>
          <w:szCs w:val="15"/>
        </w:rPr>
        <w:t>Základová stanice</w:t>
      </w:r>
    </w:p>
    <w:p w:rsidR="00F546CD" w:rsidRDefault="000D0D6B">
      <w:pPr>
        <w:spacing w:line="20" w:lineRule="exact"/>
        <w:rPr>
          <w:sz w:val="20"/>
          <w:szCs w:val="20"/>
        </w:rPr>
      </w:pPr>
      <w:r>
        <w:rPr>
          <w:noProof/>
          <w:sz w:val="20"/>
          <w:szCs w:val="20"/>
        </w:rPr>
        <w:drawing>
          <wp:anchor distT="0" distB="0" distL="114300" distR="114300" simplePos="0" relativeHeight="251740672" behindDoc="1" locked="0" layoutInCell="0" allowOverlap="1">
            <wp:simplePos x="0" y="0"/>
            <wp:positionH relativeFrom="column">
              <wp:posOffset>5080</wp:posOffset>
            </wp:positionH>
            <wp:positionV relativeFrom="paragraph">
              <wp:posOffset>143510</wp:posOffset>
            </wp:positionV>
            <wp:extent cx="2658110" cy="1534795"/>
            <wp:effectExtent l="0" t="0" r="0" b="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
                      <a:extLst/>
                    </a:blip>
                    <a:srcRect/>
                    <a:stretch>
                      <a:fillRect/>
                    </a:stretch>
                  </pic:blipFill>
                  <pic:spPr bwMode="auto">
                    <a:xfrm>
                      <a:off x="0" y="0"/>
                      <a:ext cx="2658110" cy="1534795"/>
                    </a:xfrm>
                    <a:prstGeom prst="rect">
                      <a:avLst/>
                    </a:prstGeom>
                    <a:noFill/>
                  </pic:spPr>
                </pic:pic>
              </a:graphicData>
            </a:graphic>
          </wp:anchor>
        </w:drawing>
      </w: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52" w:lineRule="exact"/>
        <w:rPr>
          <w:sz w:val="20"/>
          <w:szCs w:val="20"/>
        </w:rPr>
      </w:pPr>
    </w:p>
    <w:p w:rsidR="00F546CD" w:rsidRDefault="000D0D6B">
      <w:pPr>
        <w:rPr>
          <w:sz w:val="20"/>
          <w:szCs w:val="20"/>
        </w:rPr>
      </w:pPr>
      <w:r>
        <w:rPr>
          <w:rFonts w:ascii="Tahoma" w:eastAsia="Tahoma" w:hAnsi="Tahoma" w:cs="Tahoma"/>
          <w:b/>
          <w:bCs/>
          <w:sz w:val="15"/>
          <w:szCs w:val="15"/>
        </w:rPr>
        <w:t>1. Volání</w:t>
      </w:r>
    </w:p>
    <w:p w:rsidR="00F546CD" w:rsidRDefault="00F546CD">
      <w:pPr>
        <w:spacing w:line="228" w:lineRule="exact"/>
        <w:rPr>
          <w:sz w:val="20"/>
          <w:szCs w:val="20"/>
        </w:rPr>
      </w:pPr>
    </w:p>
    <w:p w:rsidR="00F546CD" w:rsidRDefault="000D0D6B">
      <w:pPr>
        <w:spacing w:line="275" w:lineRule="auto"/>
        <w:jc w:val="both"/>
        <w:rPr>
          <w:sz w:val="20"/>
          <w:szCs w:val="20"/>
        </w:rPr>
      </w:pPr>
      <w:r>
        <w:rPr>
          <w:rFonts w:ascii="Tahoma" w:eastAsia="Tahoma" w:hAnsi="Tahoma" w:cs="Tahoma"/>
          <w:sz w:val="15"/>
          <w:szCs w:val="15"/>
        </w:rPr>
        <w:t xml:space="preserve">Postupně stiskněte příslušné číslice k vytočení tel. </w:t>
      </w:r>
      <w:r>
        <w:rPr>
          <w:rFonts w:ascii="Tahoma" w:eastAsia="Tahoma" w:hAnsi="Tahoma" w:cs="Tahoma"/>
          <w:sz w:val="15"/>
          <w:szCs w:val="15"/>
        </w:rPr>
        <w:t>čísla. Pro odeslání volby stiskněte „Příjem hovoru“. Pro ukončení hovoru stiskněte „Ukončení hovoru“ .Během hovoru lze přepínat mezi hlasitým odposlechem „Reproduktor“ a náhlavní soupravou „Náhlavní souprava“.</w:t>
      </w:r>
    </w:p>
    <w:p w:rsidR="00F546CD" w:rsidRDefault="00F546CD">
      <w:pPr>
        <w:spacing w:line="201" w:lineRule="exact"/>
        <w:rPr>
          <w:sz w:val="20"/>
          <w:szCs w:val="20"/>
        </w:rPr>
      </w:pPr>
    </w:p>
    <w:p w:rsidR="00F546CD" w:rsidRDefault="000D0D6B">
      <w:pPr>
        <w:rPr>
          <w:sz w:val="20"/>
          <w:szCs w:val="20"/>
        </w:rPr>
      </w:pPr>
      <w:r>
        <w:rPr>
          <w:rFonts w:ascii="Tahoma" w:eastAsia="Tahoma" w:hAnsi="Tahoma" w:cs="Tahoma"/>
          <w:b/>
          <w:bCs/>
          <w:sz w:val="15"/>
          <w:szCs w:val="15"/>
        </w:rPr>
        <w:t>2. Ovládání obecně</w:t>
      </w:r>
    </w:p>
    <w:p w:rsidR="00F546CD" w:rsidRDefault="00F546CD">
      <w:pPr>
        <w:spacing w:line="227" w:lineRule="exact"/>
        <w:rPr>
          <w:sz w:val="20"/>
          <w:szCs w:val="20"/>
        </w:rPr>
      </w:pPr>
    </w:p>
    <w:p w:rsidR="00F546CD" w:rsidRDefault="000D0D6B">
      <w:pPr>
        <w:spacing w:line="276" w:lineRule="auto"/>
        <w:jc w:val="both"/>
        <w:rPr>
          <w:sz w:val="20"/>
          <w:szCs w:val="20"/>
        </w:rPr>
      </w:pPr>
      <w:r>
        <w:rPr>
          <w:rFonts w:ascii="Tahoma" w:eastAsia="Tahoma" w:hAnsi="Tahoma" w:cs="Tahoma"/>
          <w:sz w:val="15"/>
          <w:szCs w:val="15"/>
        </w:rPr>
        <w:t>Navigační tlačítka slouží</w:t>
      </w:r>
      <w:r>
        <w:rPr>
          <w:rFonts w:ascii="Tahoma" w:eastAsia="Tahoma" w:hAnsi="Tahoma" w:cs="Tahoma"/>
          <w:sz w:val="15"/>
          <w:szCs w:val="15"/>
        </w:rPr>
        <w:t xml:space="preserve"> k pohybu v menu. Tlačítko OK slouží k potvrzení volby. V telefonu jsou i následující skupiny tlačítek: Konfigurovatelná (2-9 pro rychlou volbu) a kontextově závislá tlačítka. Konfigurovatelná tlačítka je možné uživatelsky měnit dlouhým přidržením dané čís</w:t>
      </w:r>
      <w:r>
        <w:rPr>
          <w:rFonts w:ascii="Tahoma" w:eastAsia="Tahoma" w:hAnsi="Tahoma" w:cs="Tahoma"/>
          <w:sz w:val="15"/>
          <w:szCs w:val="15"/>
        </w:rPr>
        <w:t>lice a následně ji</w:t>
      </w:r>
    </w:p>
    <w:p w:rsidR="00F546CD" w:rsidRDefault="00F546CD">
      <w:pPr>
        <w:sectPr w:rsidR="00F546CD">
          <w:pgSz w:w="8400" w:h="11906"/>
          <w:pgMar w:top="193" w:right="710" w:bottom="0" w:left="700" w:header="0" w:footer="0" w:gutter="0"/>
          <w:cols w:space="708" w:equalWidth="0">
            <w:col w:w="6980"/>
          </w:cols>
        </w:sectPr>
      </w:pPr>
    </w:p>
    <w:p w:rsidR="00F546CD" w:rsidRDefault="00F546CD">
      <w:pPr>
        <w:spacing w:line="332" w:lineRule="exact"/>
        <w:rPr>
          <w:sz w:val="20"/>
          <w:szCs w:val="20"/>
        </w:rPr>
      </w:pPr>
    </w:p>
    <w:p w:rsidR="00F546CD" w:rsidRDefault="000D0D6B">
      <w:pPr>
        <w:ind w:right="-19"/>
        <w:jc w:val="center"/>
        <w:rPr>
          <w:sz w:val="20"/>
          <w:szCs w:val="20"/>
        </w:rPr>
      </w:pPr>
      <w:r>
        <w:rPr>
          <w:rFonts w:ascii="Calibri" w:eastAsia="Calibri" w:hAnsi="Calibri" w:cs="Calibri"/>
        </w:rPr>
        <w:t>4</w:t>
      </w:r>
    </w:p>
    <w:p w:rsidR="00F546CD" w:rsidRDefault="00F546CD">
      <w:pPr>
        <w:sectPr w:rsidR="00F546CD">
          <w:type w:val="continuous"/>
          <w:pgSz w:w="8400" w:h="11906"/>
          <w:pgMar w:top="193" w:right="710" w:bottom="0" w:left="700" w:header="0" w:footer="0" w:gutter="0"/>
          <w:cols w:space="708" w:equalWidth="0">
            <w:col w:w="6980"/>
          </w:cols>
        </w:sectPr>
      </w:pPr>
    </w:p>
    <w:p w:rsidR="00F546CD" w:rsidRDefault="000D0D6B">
      <w:pPr>
        <w:jc w:val="center"/>
        <w:rPr>
          <w:sz w:val="20"/>
          <w:szCs w:val="20"/>
        </w:rPr>
      </w:pPr>
      <w:bookmarkStart w:id="4" w:name="page5"/>
      <w:bookmarkEnd w:id="4"/>
      <w:r>
        <w:rPr>
          <w:rFonts w:ascii="Calibri" w:eastAsia="Calibri" w:hAnsi="Calibri" w:cs="Calibri"/>
        </w:rPr>
        <w:lastRenderedPageBreak/>
        <w:t>CZ</w:t>
      </w:r>
    </w:p>
    <w:p w:rsidR="00F546CD" w:rsidRDefault="00F546CD">
      <w:pPr>
        <w:spacing w:line="246" w:lineRule="exact"/>
        <w:rPr>
          <w:sz w:val="20"/>
          <w:szCs w:val="20"/>
        </w:rPr>
      </w:pPr>
    </w:p>
    <w:p w:rsidR="00F546CD" w:rsidRDefault="000D0D6B">
      <w:pPr>
        <w:rPr>
          <w:sz w:val="20"/>
          <w:szCs w:val="20"/>
        </w:rPr>
      </w:pPr>
      <w:r>
        <w:rPr>
          <w:rFonts w:ascii="Tahoma" w:eastAsia="Tahoma" w:hAnsi="Tahoma" w:cs="Tahoma"/>
          <w:sz w:val="15"/>
          <w:szCs w:val="15"/>
        </w:rPr>
        <w:t>přiřadit daný kontakt ze seznamu. Kontextově závislá tlačítka mění svou funkci automaticky podle stavu,</w:t>
      </w:r>
    </w:p>
    <w:p w:rsidR="00F546CD" w:rsidRDefault="00F546CD">
      <w:pPr>
        <w:spacing w:line="28" w:lineRule="exact"/>
        <w:rPr>
          <w:sz w:val="20"/>
          <w:szCs w:val="20"/>
        </w:rPr>
      </w:pPr>
    </w:p>
    <w:p w:rsidR="00F546CD" w:rsidRDefault="000D0D6B">
      <w:pPr>
        <w:tabs>
          <w:tab w:val="left" w:pos="420"/>
          <w:tab w:val="left" w:pos="1160"/>
          <w:tab w:val="left" w:pos="1600"/>
          <w:tab w:val="left" w:pos="2320"/>
          <w:tab w:val="left" w:pos="3140"/>
          <w:tab w:val="left" w:pos="3640"/>
          <w:tab w:val="left" w:pos="4140"/>
          <w:tab w:val="left" w:pos="4980"/>
          <w:tab w:val="left" w:pos="5520"/>
          <w:tab w:val="left" w:pos="5960"/>
        </w:tabs>
        <w:rPr>
          <w:sz w:val="20"/>
          <w:szCs w:val="20"/>
        </w:rPr>
      </w:pPr>
      <w:r>
        <w:rPr>
          <w:rFonts w:ascii="Tahoma" w:eastAsia="Tahoma" w:hAnsi="Tahoma" w:cs="Tahoma"/>
          <w:sz w:val="15"/>
          <w:szCs w:val="15"/>
        </w:rPr>
        <w:t>ve</w:t>
      </w:r>
      <w:r>
        <w:rPr>
          <w:sz w:val="20"/>
          <w:szCs w:val="20"/>
        </w:rPr>
        <w:tab/>
      </w:r>
      <w:r>
        <w:rPr>
          <w:rFonts w:ascii="Tahoma" w:eastAsia="Tahoma" w:hAnsi="Tahoma" w:cs="Tahoma"/>
          <w:sz w:val="15"/>
          <w:szCs w:val="15"/>
        </w:rPr>
        <w:t>kterém</w:t>
      </w:r>
      <w:r>
        <w:rPr>
          <w:sz w:val="20"/>
          <w:szCs w:val="20"/>
        </w:rPr>
        <w:tab/>
      </w:r>
      <w:r>
        <w:rPr>
          <w:rFonts w:ascii="Tahoma" w:eastAsia="Tahoma" w:hAnsi="Tahoma" w:cs="Tahoma"/>
          <w:sz w:val="15"/>
          <w:szCs w:val="15"/>
        </w:rPr>
        <w:t>se</w:t>
      </w:r>
      <w:r>
        <w:rPr>
          <w:sz w:val="20"/>
          <w:szCs w:val="20"/>
        </w:rPr>
        <w:tab/>
      </w:r>
      <w:r>
        <w:rPr>
          <w:rFonts w:ascii="Tahoma" w:eastAsia="Tahoma" w:hAnsi="Tahoma" w:cs="Tahoma"/>
          <w:sz w:val="15"/>
          <w:szCs w:val="15"/>
        </w:rPr>
        <w:t>telefon</w:t>
      </w:r>
      <w:r>
        <w:rPr>
          <w:sz w:val="20"/>
          <w:szCs w:val="20"/>
        </w:rPr>
        <w:tab/>
      </w:r>
      <w:r>
        <w:rPr>
          <w:rFonts w:ascii="Tahoma" w:eastAsia="Tahoma" w:hAnsi="Tahoma" w:cs="Tahoma"/>
          <w:sz w:val="15"/>
          <w:szCs w:val="15"/>
        </w:rPr>
        <w:t>nachází,</w:t>
      </w:r>
      <w:r>
        <w:rPr>
          <w:sz w:val="20"/>
          <w:szCs w:val="20"/>
        </w:rPr>
        <w:tab/>
      </w:r>
      <w:r>
        <w:rPr>
          <w:rFonts w:ascii="Tahoma" w:eastAsia="Tahoma" w:hAnsi="Tahoma" w:cs="Tahoma"/>
          <w:sz w:val="15"/>
          <w:szCs w:val="15"/>
        </w:rPr>
        <w:t>tak</w:t>
      </w:r>
      <w:r>
        <w:rPr>
          <w:sz w:val="20"/>
          <w:szCs w:val="20"/>
        </w:rPr>
        <w:tab/>
      </w:r>
      <w:r>
        <w:rPr>
          <w:rFonts w:ascii="Tahoma" w:eastAsia="Tahoma" w:hAnsi="Tahoma" w:cs="Tahoma"/>
          <w:sz w:val="15"/>
          <w:szCs w:val="15"/>
        </w:rPr>
        <w:t>aby</w:t>
      </w:r>
      <w:r>
        <w:rPr>
          <w:sz w:val="20"/>
          <w:szCs w:val="20"/>
        </w:rPr>
        <w:tab/>
      </w:r>
      <w:r>
        <w:rPr>
          <w:rFonts w:ascii="Tahoma" w:eastAsia="Tahoma" w:hAnsi="Tahoma" w:cs="Tahoma"/>
          <w:sz w:val="15"/>
          <w:szCs w:val="15"/>
        </w:rPr>
        <w:t>ovládání</w:t>
      </w:r>
      <w:r>
        <w:rPr>
          <w:sz w:val="20"/>
          <w:szCs w:val="20"/>
        </w:rPr>
        <w:tab/>
      </w:r>
      <w:r>
        <w:rPr>
          <w:rFonts w:ascii="Tahoma" w:eastAsia="Tahoma" w:hAnsi="Tahoma" w:cs="Tahoma"/>
          <w:sz w:val="15"/>
          <w:szCs w:val="15"/>
        </w:rPr>
        <w:t>bylo</w:t>
      </w:r>
      <w:r>
        <w:rPr>
          <w:sz w:val="20"/>
          <w:szCs w:val="20"/>
        </w:rPr>
        <w:tab/>
      </w:r>
      <w:r>
        <w:rPr>
          <w:rFonts w:ascii="Tahoma" w:eastAsia="Tahoma" w:hAnsi="Tahoma" w:cs="Tahoma"/>
          <w:sz w:val="15"/>
          <w:szCs w:val="15"/>
        </w:rPr>
        <w:t>co</w:t>
      </w:r>
      <w:r>
        <w:rPr>
          <w:sz w:val="20"/>
          <w:szCs w:val="20"/>
        </w:rPr>
        <w:tab/>
      </w:r>
      <w:r>
        <w:rPr>
          <w:rFonts w:ascii="Tahoma" w:eastAsia="Tahoma" w:hAnsi="Tahoma" w:cs="Tahoma"/>
          <w:sz w:val="14"/>
          <w:szCs w:val="14"/>
        </w:rPr>
        <w:t>nejintuitivnější.</w:t>
      </w:r>
    </w:p>
    <w:p w:rsidR="00F546CD" w:rsidRDefault="00F546CD">
      <w:pPr>
        <w:spacing w:line="28" w:lineRule="exact"/>
        <w:rPr>
          <w:sz w:val="20"/>
          <w:szCs w:val="20"/>
        </w:rPr>
      </w:pPr>
    </w:p>
    <w:p w:rsidR="00F546CD" w:rsidRDefault="000D0D6B">
      <w:pPr>
        <w:rPr>
          <w:sz w:val="20"/>
          <w:szCs w:val="20"/>
        </w:rPr>
      </w:pPr>
      <w:r>
        <w:rPr>
          <w:rFonts w:ascii="Tahoma" w:eastAsia="Tahoma" w:hAnsi="Tahoma" w:cs="Tahoma"/>
          <w:sz w:val="15"/>
          <w:szCs w:val="15"/>
        </w:rPr>
        <w:t xml:space="preserve">Menu </w:t>
      </w:r>
      <w:r>
        <w:rPr>
          <w:rFonts w:ascii="Tahoma" w:eastAsia="Tahoma" w:hAnsi="Tahoma" w:cs="Tahoma"/>
          <w:sz w:val="15"/>
          <w:szCs w:val="15"/>
        </w:rPr>
        <w:t>lze procházet navigačními tlačítky.  Do nastavení se dostanete stisknutím tlačítka OK.</w:t>
      </w:r>
    </w:p>
    <w:p w:rsidR="00F546CD" w:rsidRDefault="00F546CD">
      <w:pPr>
        <w:spacing w:line="227" w:lineRule="exact"/>
        <w:rPr>
          <w:sz w:val="20"/>
          <w:szCs w:val="20"/>
        </w:rPr>
      </w:pPr>
    </w:p>
    <w:p w:rsidR="00F546CD" w:rsidRDefault="000D0D6B">
      <w:pPr>
        <w:spacing w:line="270" w:lineRule="auto"/>
        <w:jc w:val="both"/>
        <w:rPr>
          <w:sz w:val="20"/>
          <w:szCs w:val="20"/>
        </w:rPr>
      </w:pPr>
      <w:r>
        <w:rPr>
          <w:rFonts w:ascii="Tahoma" w:eastAsia="Tahoma" w:hAnsi="Tahoma" w:cs="Tahoma"/>
          <w:sz w:val="15"/>
          <w:szCs w:val="15"/>
        </w:rPr>
        <w:t xml:space="preserve">Tlačítko </w:t>
      </w:r>
      <w:r>
        <w:rPr>
          <w:rFonts w:ascii="Tahoma" w:eastAsia="Tahoma" w:hAnsi="Tahoma" w:cs="Tahoma"/>
          <w:b/>
          <w:bCs/>
          <w:sz w:val="15"/>
          <w:szCs w:val="15"/>
        </w:rPr>
        <w:t>Hlasová schránka</w:t>
      </w:r>
      <w:r>
        <w:rPr>
          <w:rFonts w:ascii="Tahoma" w:eastAsia="Tahoma" w:hAnsi="Tahoma" w:cs="Tahoma"/>
          <w:sz w:val="15"/>
          <w:szCs w:val="15"/>
        </w:rPr>
        <w:t xml:space="preserve"> – spojí Váš telefon s Vaší hlasovou schránkou u Vašeho VoIP providera, pokud tuto funkci podporuje. Funkci musíte nakonfigurovat: </w:t>
      </w:r>
      <w:r>
        <w:rPr>
          <w:rFonts w:ascii="Calibri" w:eastAsia="Calibri" w:hAnsi="Calibri" w:cs="Calibri"/>
          <w:b/>
          <w:bCs/>
          <w:sz w:val="15"/>
          <w:szCs w:val="15"/>
        </w:rPr>
        <w:t>OK</w:t>
      </w:r>
      <w:r>
        <w:rPr>
          <w:rFonts w:ascii="Tahoma" w:eastAsia="Tahoma" w:hAnsi="Tahoma" w:cs="Tahoma"/>
          <w:sz w:val="15"/>
          <w:szCs w:val="15"/>
        </w:rPr>
        <w:t xml:space="preserve"> </w:t>
      </w:r>
      <w:r>
        <w:rPr>
          <w:rFonts w:ascii="Tahoma" w:eastAsia="Tahoma" w:hAnsi="Tahoma" w:cs="Tahoma"/>
          <w:b/>
          <w:bCs/>
          <w:sz w:val="15"/>
          <w:szCs w:val="15"/>
        </w:rPr>
        <w:t>– Hlasová</w:t>
      </w:r>
      <w:r>
        <w:rPr>
          <w:rFonts w:ascii="Tahoma" w:eastAsia="Tahoma" w:hAnsi="Tahoma" w:cs="Tahoma"/>
          <w:b/>
          <w:bCs/>
          <w:sz w:val="15"/>
          <w:szCs w:val="15"/>
        </w:rPr>
        <w:t xml:space="preserve"> zpráva –</w:t>
      </w:r>
      <w:r>
        <w:rPr>
          <w:rFonts w:ascii="Tahoma" w:eastAsia="Tahoma" w:hAnsi="Tahoma" w:cs="Tahoma"/>
          <w:sz w:val="15"/>
          <w:szCs w:val="15"/>
        </w:rPr>
        <w:t xml:space="preserve"> </w:t>
      </w:r>
      <w:r>
        <w:rPr>
          <w:rFonts w:ascii="Tahoma" w:eastAsia="Tahoma" w:hAnsi="Tahoma" w:cs="Tahoma"/>
          <w:b/>
          <w:bCs/>
          <w:sz w:val="15"/>
          <w:szCs w:val="15"/>
        </w:rPr>
        <w:t>Nastavit</w:t>
      </w:r>
    </w:p>
    <w:p w:rsidR="00F546CD" w:rsidRDefault="00F546CD">
      <w:pPr>
        <w:spacing w:line="9" w:lineRule="exact"/>
        <w:rPr>
          <w:sz w:val="20"/>
          <w:szCs w:val="20"/>
        </w:rPr>
      </w:pPr>
    </w:p>
    <w:p w:rsidR="00F546CD" w:rsidRDefault="000D0D6B">
      <w:pPr>
        <w:rPr>
          <w:sz w:val="20"/>
          <w:szCs w:val="20"/>
        </w:rPr>
      </w:pPr>
      <w:r>
        <w:rPr>
          <w:rFonts w:ascii="Tahoma" w:eastAsia="Tahoma" w:hAnsi="Tahoma" w:cs="Tahoma"/>
          <w:b/>
          <w:bCs/>
          <w:sz w:val="15"/>
          <w:szCs w:val="15"/>
        </w:rPr>
        <w:t>hlasovou zprávu – číslo – Stav na Povoleno a zadat číslo - OK.</w:t>
      </w:r>
    </w:p>
    <w:p w:rsidR="00F546CD" w:rsidRDefault="00F546CD">
      <w:pPr>
        <w:spacing w:line="25" w:lineRule="exact"/>
        <w:rPr>
          <w:sz w:val="20"/>
          <w:szCs w:val="20"/>
        </w:rPr>
      </w:pPr>
    </w:p>
    <w:p w:rsidR="00F546CD" w:rsidRDefault="000D0D6B">
      <w:pPr>
        <w:rPr>
          <w:sz w:val="20"/>
          <w:szCs w:val="20"/>
        </w:rPr>
      </w:pPr>
      <w:r>
        <w:rPr>
          <w:rFonts w:ascii="Tahoma" w:eastAsia="Tahoma" w:hAnsi="Tahoma" w:cs="Tahoma"/>
          <w:b/>
          <w:bCs/>
          <w:sz w:val="15"/>
          <w:szCs w:val="15"/>
        </w:rPr>
        <w:t>3. Telefonní seznam</w:t>
      </w:r>
    </w:p>
    <w:p w:rsidR="00F546CD" w:rsidRDefault="00F546CD">
      <w:pPr>
        <w:spacing w:line="28" w:lineRule="exact"/>
        <w:rPr>
          <w:sz w:val="20"/>
          <w:szCs w:val="20"/>
        </w:rPr>
      </w:pPr>
    </w:p>
    <w:p w:rsidR="00F546CD" w:rsidRDefault="000D0D6B">
      <w:pPr>
        <w:spacing w:line="276" w:lineRule="auto"/>
        <w:jc w:val="both"/>
        <w:rPr>
          <w:sz w:val="20"/>
          <w:szCs w:val="20"/>
        </w:rPr>
      </w:pPr>
      <w:r>
        <w:rPr>
          <w:rFonts w:ascii="Tahoma" w:eastAsia="Tahoma" w:hAnsi="Tahoma" w:cs="Tahoma"/>
          <w:sz w:val="15"/>
          <w:szCs w:val="15"/>
        </w:rPr>
        <w:t xml:space="preserve">Přidávání jména: Stiskněte tlačítko </w:t>
      </w:r>
      <w:r>
        <w:rPr>
          <w:rFonts w:ascii="Tahoma" w:eastAsia="Tahoma" w:hAnsi="Tahoma" w:cs="Tahoma"/>
          <w:b/>
          <w:bCs/>
          <w:sz w:val="15"/>
          <w:szCs w:val="15"/>
        </w:rPr>
        <w:t>OK</w:t>
      </w:r>
      <w:r>
        <w:rPr>
          <w:rFonts w:ascii="Tahoma" w:eastAsia="Tahoma" w:hAnsi="Tahoma" w:cs="Tahoma"/>
          <w:sz w:val="15"/>
          <w:szCs w:val="15"/>
        </w:rPr>
        <w:t xml:space="preserve"> </w:t>
      </w:r>
      <w:r>
        <w:rPr>
          <w:rFonts w:ascii="Tahoma" w:eastAsia="Tahoma" w:hAnsi="Tahoma" w:cs="Tahoma"/>
          <w:b/>
          <w:bCs/>
          <w:sz w:val="15"/>
          <w:szCs w:val="15"/>
        </w:rPr>
        <w:t>– Adresář – Místní</w:t>
      </w:r>
      <w:r>
        <w:rPr>
          <w:rFonts w:ascii="Tahoma" w:eastAsia="Tahoma" w:hAnsi="Tahoma" w:cs="Tahoma"/>
          <w:sz w:val="15"/>
          <w:szCs w:val="15"/>
        </w:rPr>
        <w:t xml:space="preserve"> </w:t>
      </w:r>
      <w:r>
        <w:rPr>
          <w:rFonts w:ascii="Tahoma" w:eastAsia="Tahoma" w:hAnsi="Tahoma" w:cs="Tahoma"/>
          <w:b/>
          <w:bCs/>
          <w:sz w:val="15"/>
          <w:szCs w:val="15"/>
        </w:rPr>
        <w:t>ADR</w:t>
      </w:r>
      <w:r>
        <w:rPr>
          <w:rFonts w:ascii="Tahoma" w:eastAsia="Tahoma" w:hAnsi="Tahoma" w:cs="Tahoma"/>
          <w:sz w:val="15"/>
          <w:szCs w:val="15"/>
        </w:rPr>
        <w:t xml:space="preserve"> </w:t>
      </w:r>
      <w:r>
        <w:rPr>
          <w:rFonts w:ascii="Tahoma" w:eastAsia="Tahoma" w:hAnsi="Tahoma" w:cs="Tahoma"/>
          <w:b/>
          <w:bCs/>
          <w:sz w:val="15"/>
          <w:szCs w:val="15"/>
        </w:rPr>
        <w:t>–</w:t>
      </w:r>
      <w:r>
        <w:rPr>
          <w:rFonts w:ascii="Tahoma" w:eastAsia="Tahoma" w:hAnsi="Tahoma" w:cs="Tahoma"/>
          <w:sz w:val="15"/>
          <w:szCs w:val="15"/>
        </w:rPr>
        <w:t xml:space="preserve"> </w:t>
      </w:r>
      <w:r>
        <w:rPr>
          <w:rFonts w:ascii="Tahoma" w:eastAsia="Tahoma" w:hAnsi="Tahoma" w:cs="Tahoma"/>
          <w:b/>
          <w:bCs/>
          <w:sz w:val="15"/>
          <w:szCs w:val="15"/>
        </w:rPr>
        <w:t>Volby,</w:t>
      </w:r>
      <w:r>
        <w:rPr>
          <w:rFonts w:ascii="Tahoma" w:eastAsia="Tahoma" w:hAnsi="Tahoma" w:cs="Tahoma"/>
          <w:sz w:val="15"/>
          <w:szCs w:val="15"/>
        </w:rPr>
        <w:t xml:space="preserve"> stiskněte tlačítko </w:t>
      </w:r>
      <w:r>
        <w:rPr>
          <w:rFonts w:ascii="Tahoma" w:eastAsia="Tahoma" w:hAnsi="Tahoma" w:cs="Tahoma"/>
          <w:b/>
          <w:bCs/>
          <w:sz w:val="15"/>
          <w:szCs w:val="15"/>
        </w:rPr>
        <w:t>Nový</w:t>
      </w:r>
      <w:r>
        <w:rPr>
          <w:rFonts w:ascii="Tahoma" w:eastAsia="Tahoma" w:hAnsi="Tahoma" w:cs="Tahoma"/>
          <w:sz w:val="15"/>
          <w:szCs w:val="15"/>
        </w:rPr>
        <w:t xml:space="preserve"> </w:t>
      </w:r>
      <w:r>
        <w:rPr>
          <w:rFonts w:ascii="Tahoma" w:eastAsia="Tahoma" w:hAnsi="Tahoma" w:cs="Tahoma"/>
          <w:b/>
          <w:bCs/>
          <w:sz w:val="15"/>
          <w:szCs w:val="15"/>
        </w:rPr>
        <w:t xml:space="preserve">kontakt, </w:t>
      </w:r>
      <w:r>
        <w:rPr>
          <w:rFonts w:ascii="Tahoma" w:eastAsia="Tahoma" w:hAnsi="Tahoma" w:cs="Tahoma"/>
          <w:sz w:val="15"/>
          <w:szCs w:val="15"/>
        </w:rPr>
        <w:t>zobrazí se vám menu pro zadání nového telefonní</w:t>
      </w:r>
      <w:r>
        <w:rPr>
          <w:rFonts w:ascii="Tahoma" w:eastAsia="Tahoma" w:hAnsi="Tahoma" w:cs="Tahoma"/>
          <w:sz w:val="15"/>
          <w:szCs w:val="15"/>
        </w:rPr>
        <w:t>ho záznamu, pro zadání jména používejte</w:t>
      </w:r>
      <w:r>
        <w:rPr>
          <w:rFonts w:ascii="Tahoma" w:eastAsia="Tahoma" w:hAnsi="Tahoma" w:cs="Tahoma"/>
          <w:b/>
          <w:bCs/>
          <w:sz w:val="15"/>
          <w:szCs w:val="15"/>
        </w:rPr>
        <w:t xml:space="preserve"> </w:t>
      </w:r>
      <w:r>
        <w:rPr>
          <w:rFonts w:ascii="Tahoma" w:eastAsia="Tahoma" w:hAnsi="Tahoma" w:cs="Tahoma"/>
          <w:sz w:val="15"/>
          <w:szCs w:val="15"/>
        </w:rPr>
        <w:t xml:space="preserve">tlačítka volby (1-9, *, #). Pomocí druhého tlačítka „#“ měníte z číselného zadávání na písmenné a opačně. Pokud dojde ke špatnému zadání znaku použijte tlačítko </w:t>
      </w:r>
      <w:r>
        <w:rPr>
          <w:rFonts w:ascii="Tahoma" w:eastAsia="Tahoma" w:hAnsi="Tahoma" w:cs="Tahoma"/>
          <w:b/>
          <w:bCs/>
          <w:sz w:val="15"/>
          <w:szCs w:val="15"/>
        </w:rPr>
        <w:t>Smaž</w:t>
      </w:r>
      <w:r>
        <w:rPr>
          <w:rFonts w:ascii="Tahoma" w:eastAsia="Tahoma" w:hAnsi="Tahoma" w:cs="Tahoma"/>
          <w:sz w:val="15"/>
          <w:szCs w:val="15"/>
        </w:rPr>
        <w:t xml:space="preserve"> pro vymazání posledního znaku. Po zadání všech úda</w:t>
      </w:r>
      <w:r>
        <w:rPr>
          <w:rFonts w:ascii="Tahoma" w:eastAsia="Tahoma" w:hAnsi="Tahoma" w:cs="Tahoma"/>
          <w:sz w:val="15"/>
          <w:szCs w:val="15"/>
        </w:rPr>
        <w:t xml:space="preserve">jů stiskněte kontextové tlačítko </w:t>
      </w:r>
      <w:r>
        <w:rPr>
          <w:rFonts w:ascii="Tahoma" w:eastAsia="Tahoma" w:hAnsi="Tahoma" w:cs="Tahoma"/>
          <w:b/>
          <w:bCs/>
          <w:sz w:val="15"/>
          <w:szCs w:val="15"/>
        </w:rPr>
        <w:t>OK</w:t>
      </w:r>
      <w:r>
        <w:rPr>
          <w:rFonts w:ascii="Tahoma" w:eastAsia="Tahoma" w:hAnsi="Tahoma" w:cs="Tahoma"/>
          <w:sz w:val="15"/>
          <w:szCs w:val="15"/>
        </w:rPr>
        <w:t xml:space="preserve"> a záznam bude trvale uložen.</w:t>
      </w:r>
    </w:p>
    <w:p w:rsidR="00F546CD" w:rsidRDefault="00F546CD">
      <w:pPr>
        <w:spacing w:line="1" w:lineRule="exact"/>
        <w:rPr>
          <w:sz w:val="20"/>
          <w:szCs w:val="20"/>
        </w:rPr>
      </w:pPr>
    </w:p>
    <w:p w:rsidR="00F546CD" w:rsidRDefault="000D0D6B">
      <w:pPr>
        <w:numPr>
          <w:ilvl w:val="0"/>
          <w:numId w:val="10"/>
        </w:numPr>
        <w:tabs>
          <w:tab w:val="left" w:pos="200"/>
        </w:tabs>
        <w:ind w:left="200" w:hanging="192"/>
        <w:rPr>
          <w:rFonts w:ascii="Tahoma" w:eastAsia="Tahoma" w:hAnsi="Tahoma" w:cs="Tahoma"/>
          <w:b/>
          <w:bCs/>
          <w:sz w:val="15"/>
          <w:szCs w:val="15"/>
        </w:rPr>
      </w:pPr>
      <w:r>
        <w:rPr>
          <w:rFonts w:ascii="Tahoma" w:eastAsia="Tahoma" w:hAnsi="Tahoma" w:cs="Tahoma"/>
          <w:b/>
          <w:bCs/>
          <w:sz w:val="15"/>
          <w:szCs w:val="15"/>
        </w:rPr>
        <w:t>Hledání v tel. seznamu</w:t>
      </w:r>
    </w:p>
    <w:p w:rsidR="00F546CD" w:rsidRDefault="00F546CD">
      <w:pPr>
        <w:spacing w:line="28" w:lineRule="exact"/>
        <w:rPr>
          <w:sz w:val="20"/>
          <w:szCs w:val="20"/>
        </w:rPr>
      </w:pPr>
    </w:p>
    <w:p w:rsidR="00F546CD" w:rsidRDefault="000D0D6B">
      <w:pPr>
        <w:spacing w:line="273" w:lineRule="auto"/>
        <w:jc w:val="both"/>
        <w:rPr>
          <w:sz w:val="20"/>
          <w:szCs w:val="20"/>
        </w:rPr>
      </w:pPr>
      <w:r>
        <w:rPr>
          <w:rFonts w:ascii="Tahoma" w:eastAsia="Tahoma" w:hAnsi="Tahoma" w:cs="Tahoma"/>
          <w:sz w:val="15"/>
          <w:szCs w:val="15"/>
        </w:rPr>
        <w:t xml:space="preserve">Postupně stiskněte tlačítka </w:t>
      </w:r>
      <w:r>
        <w:rPr>
          <w:rFonts w:ascii="Tahoma" w:eastAsia="Tahoma" w:hAnsi="Tahoma" w:cs="Tahoma"/>
          <w:b/>
          <w:bCs/>
          <w:sz w:val="15"/>
          <w:szCs w:val="15"/>
        </w:rPr>
        <w:t>OK</w:t>
      </w:r>
      <w:r>
        <w:rPr>
          <w:rFonts w:ascii="Tahoma" w:eastAsia="Tahoma" w:hAnsi="Tahoma" w:cs="Tahoma"/>
          <w:sz w:val="15"/>
          <w:szCs w:val="15"/>
        </w:rPr>
        <w:t xml:space="preserve"> </w:t>
      </w:r>
      <w:r>
        <w:rPr>
          <w:rFonts w:ascii="Tahoma" w:eastAsia="Tahoma" w:hAnsi="Tahoma" w:cs="Tahoma"/>
          <w:b/>
          <w:bCs/>
          <w:sz w:val="15"/>
          <w:szCs w:val="15"/>
        </w:rPr>
        <w:t>– Adresář – Místní ADR</w:t>
      </w:r>
      <w:r>
        <w:rPr>
          <w:rFonts w:ascii="Tahoma" w:eastAsia="Tahoma" w:hAnsi="Tahoma" w:cs="Tahoma"/>
          <w:sz w:val="15"/>
          <w:szCs w:val="15"/>
        </w:rPr>
        <w:t>. Začněte hledat příslušný kontakt postupným stiskem tlačítek volby. Pro potvrzení volby buď chvíli čekejte, nebo</w:t>
      </w:r>
      <w:r>
        <w:rPr>
          <w:rFonts w:ascii="Tahoma" w:eastAsia="Tahoma" w:hAnsi="Tahoma" w:cs="Tahoma"/>
          <w:sz w:val="15"/>
          <w:szCs w:val="15"/>
        </w:rPr>
        <w:t xml:space="preserve"> stiskněte tlačítko </w:t>
      </w:r>
      <w:r>
        <w:rPr>
          <w:rFonts w:ascii="Tahoma" w:eastAsia="Tahoma" w:hAnsi="Tahoma" w:cs="Tahoma"/>
          <w:b/>
          <w:bCs/>
          <w:sz w:val="15"/>
          <w:szCs w:val="15"/>
        </w:rPr>
        <w:t>Hledat.</w:t>
      </w:r>
    </w:p>
    <w:p w:rsidR="00F546CD" w:rsidRDefault="00F546CD">
      <w:pPr>
        <w:spacing w:line="4" w:lineRule="exact"/>
        <w:rPr>
          <w:sz w:val="20"/>
          <w:szCs w:val="20"/>
        </w:rPr>
      </w:pPr>
    </w:p>
    <w:p w:rsidR="00F546CD" w:rsidRDefault="000D0D6B">
      <w:pPr>
        <w:rPr>
          <w:sz w:val="20"/>
          <w:szCs w:val="20"/>
        </w:rPr>
      </w:pPr>
      <w:r>
        <w:rPr>
          <w:rFonts w:ascii="Tahoma" w:eastAsia="Tahoma" w:hAnsi="Tahoma" w:cs="Tahoma"/>
          <w:b/>
          <w:bCs/>
          <w:sz w:val="15"/>
          <w:szCs w:val="15"/>
        </w:rPr>
        <w:t>5. Výpis volání</w:t>
      </w:r>
    </w:p>
    <w:p w:rsidR="00F546CD" w:rsidRDefault="00F546CD">
      <w:pPr>
        <w:spacing w:line="28" w:lineRule="exact"/>
        <w:rPr>
          <w:sz w:val="20"/>
          <w:szCs w:val="20"/>
        </w:rPr>
      </w:pPr>
    </w:p>
    <w:p w:rsidR="00F546CD" w:rsidRDefault="000D0D6B">
      <w:pPr>
        <w:spacing w:line="275" w:lineRule="auto"/>
        <w:jc w:val="both"/>
        <w:rPr>
          <w:sz w:val="20"/>
          <w:szCs w:val="20"/>
        </w:rPr>
      </w:pPr>
      <w:r>
        <w:rPr>
          <w:rFonts w:ascii="Tahoma" w:eastAsia="Tahoma" w:hAnsi="Tahoma" w:cs="Tahoma"/>
          <w:sz w:val="15"/>
          <w:szCs w:val="15"/>
        </w:rPr>
        <w:t xml:space="preserve">Stiskněte kontextové tlačítko </w:t>
      </w:r>
      <w:r>
        <w:rPr>
          <w:rFonts w:ascii="Tahoma" w:eastAsia="Tahoma" w:hAnsi="Tahoma" w:cs="Tahoma"/>
          <w:b/>
          <w:bCs/>
          <w:sz w:val="15"/>
          <w:szCs w:val="15"/>
        </w:rPr>
        <w:t>Hovory,</w:t>
      </w:r>
      <w:r>
        <w:rPr>
          <w:rFonts w:ascii="Tahoma" w:eastAsia="Tahoma" w:hAnsi="Tahoma" w:cs="Tahoma"/>
          <w:sz w:val="15"/>
          <w:szCs w:val="15"/>
        </w:rPr>
        <w:t xml:space="preserve"> zobrazí se vám </w:t>
      </w:r>
      <w:r>
        <w:rPr>
          <w:rFonts w:ascii="Tahoma" w:eastAsia="Tahoma" w:hAnsi="Tahoma" w:cs="Tahoma"/>
          <w:b/>
          <w:bCs/>
          <w:sz w:val="15"/>
          <w:szCs w:val="15"/>
        </w:rPr>
        <w:t>seznam všech hovorů</w:t>
      </w:r>
      <w:r>
        <w:rPr>
          <w:rFonts w:ascii="Tahoma" w:eastAsia="Tahoma" w:hAnsi="Tahoma" w:cs="Tahoma"/>
          <w:sz w:val="15"/>
          <w:szCs w:val="15"/>
        </w:rPr>
        <w:t xml:space="preserve">, pro výběr další historie stiskněte postupně navigační tlačítka </w:t>
      </w:r>
      <w:r>
        <w:rPr>
          <w:rFonts w:ascii="Tahoma" w:eastAsia="Tahoma" w:hAnsi="Tahoma" w:cs="Tahoma"/>
          <w:b/>
          <w:bCs/>
          <w:sz w:val="15"/>
          <w:szCs w:val="15"/>
        </w:rPr>
        <w:t>nahoru</w:t>
      </w:r>
      <w:r>
        <w:rPr>
          <w:rFonts w:ascii="Tahoma" w:eastAsia="Tahoma" w:hAnsi="Tahoma" w:cs="Tahoma"/>
          <w:sz w:val="15"/>
          <w:szCs w:val="15"/>
        </w:rPr>
        <w:t xml:space="preserve"> nebo </w:t>
      </w:r>
      <w:r>
        <w:rPr>
          <w:rFonts w:ascii="Tahoma" w:eastAsia="Tahoma" w:hAnsi="Tahoma" w:cs="Tahoma"/>
          <w:b/>
          <w:bCs/>
          <w:sz w:val="15"/>
          <w:szCs w:val="15"/>
        </w:rPr>
        <w:t>dolu,</w:t>
      </w:r>
      <w:r>
        <w:rPr>
          <w:rFonts w:ascii="Tahoma" w:eastAsia="Tahoma" w:hAnsi="Tahoma" w:cs="Tahoma"/>
          <w:sz w:val="15"/>
          <w:szCs w:val="15"/>
        </w:rPr>
        <w:t xml:space="preserve"> a zobrazí se vám </w:t>
      </w:r>
      <w:r>
        <w:rPr>
          <w:rFonts w:ascii="Tahoma" w:eastAsia="Tahoma" w:hAnsi="Tahoma" w:cs="Tahoma"/>
          <w:b/>
          <w:bCs/>
          <w:sz w:val="15"/>
          <w:szCs w:val="15"/>
        </w:rPr>
        <w:t>odchozí hovory</w:t>
      </w:r>
      <w:r>
        <w:rPr>
          <w:rFonts w:ascii="Tahoma" w:eastAsia="Tahoma" w:hAnsi="Tahoma" w:cs="Tahoma"/>
          <w:sz w:val="15"/>
          <w:szCs w:val="15"/>
        </w:rPr>
        <w:t xml:space="preserve">, </w:t>
      </w:r>
      <w:r>
        <w:rPr>
          <w:rFonts w:ascii="Tahoma" w:eastAsia="Tahoma" w:hAnsi="Tahoma" w:cs="Tahoma"/>
          <w:b/>
          <w:bCs/>
          <w:sz w:val="15"/>
          <w:szCs w:val="15"/>
        </w:rPr>
        <w:t>přijaté</w:t>
      </w:r>
      <w:r>
        <w:rPr>
          <w:rFonts w:ascii="Tahoma" w:eastAsia="Tahoma" w:hAnsi="Tahoma" w:cs="Tahoma"/>
          <w:sz w:val="15"/>
          <w:szCs w:val="15"/>
        </w:rPr>
        <w:t xml:space="preserve"> </w:t>
      </w:r>
      <w:r>
        <w:rPr>
          <w:rFonts w:ascii="Tahoma" w:eastAsia="Tahoma" w:hAnsi="Tahoma" w:cs="Tahoma"/>
          <w:b/>
          <w:bCs/>
          <w:sz w:val="15"/>
          <w:szCs w:val="15"/>
        </w:rPr>
        <w:t xml:space="preserve">hovory, zmeškané, </w:t>
      </w:r>
      <w:r>
        <w:rPr>
          <w:rFonts w:ascii="Tahoma" w:eastAsia="Tahoma" w:hAnsi="Tahoma" w:cs="Tahoma"/>
          <w:sz w:val="15"/>
          <w:szCs w:val="15"/>
        </w:rPr>
        <w:t>pro volání čísel ze seznamu stiskněte tlačítko „Příjem hovoru“</w:t>
      </w:r>
      <w:r>
        <w:rPr>
          <w:rFonts w:ascii="Tahoma" w:eastAsia="Tahoma" w:hAnsi="Tahoma" w:cs="Tahoma"/>
          <w:b/>
          <w:bCs/>
          <w:sz w:val="15"/>
          <w:szCs w:val="15"/>
        </w:rPr>
        <w:t xml:space="preserve"> </w:t>
      </w:r>
      <w:r>
        <w:rPr>
          <w:rFonts w:ascii="Tahoma" w:eastAsia="Tahoma" w:hAnsi="Tahoma" w:cs="Tahoma"/>
          <w:sz w:val="15"/>
          <w:szCs w:val="15"/>
        </w:rPr>
        <w:t>nebo pro</w:t>
      </w:r>
      <w:r>
        <w:rPr>
          <w:rFonts w:ascii="Tahoma" w:eastAsia="Tahoma" w:hAnsi="Tahoma" w:cs="Tahoma"/>
          <w:b/>
          <w:bCs/>
          <w:sz w:val="15"/>
          <w:szCs w:val="15"/>
        </w:rPr>
        <w:t xml:space="preserve"> </w:t>
      </w:r>
      <w:r>
        <w:rPr>
          <w:rFonts w:ascii="Tahoma" w:eastAsia="Tahoma" w:hAnsi="Tahoma" w:cs="Tahoma"/>
          <w:sz w:val="15"/>
          <w:szCs w:val="15"/>
        </w:rPr>
        <w:t>detailnější</w:t>
      </w:r>
      <w:r>
        <w:rPr>
          <w:rFonts w:ascii="Tahoma" w:eastAsia="Tahoma" w:hAnsi="Tahoma" w:cs="Tahoma"/>
          <w:b/>
          <w:bCs/>
          <w:sz w:val="15"/>
          <w:szCs w:val="15"/>
        </w:rPr>
        <w:t xml:space="preserve"> </w:t>
      </w:r>
      <w:r>
        <w:rPr>
          <w:rFonts w:ascii="Tahoma" w:eastAsia="Tahoma" w:hAnsi="Tahoma" w:cs="Tahoma"/>
          <w:sz w:val="15"/>
          <w:szCs w:val="15"/>
        </w:rPr>
        <w:t xml:space="preserve">informace stiskněte tlačítko </w:t>
      </w:r>
      <w:r>
        <w:rPr>
          <w:rFonts w:ascii="Tahoma" w:eastAsia="Tahoma" w:hAnsi="Tahoma" w:cs="Tahoma"/>
          <w:b/>
          <w:bCs/>
          <w:sz w:val="15"/>
          <w:szCs w:val="15"/>
        </w:rPr>
        <w:t>Náhled.</w:t>
      </w:r>
    </w:p>
    <w:p w:rsidR="00F546CD" w:rsidRDefault="00F546CD">
      <w:pPr>
        <w:spacing w:line="3" w:lineRule="exact"/>
        <w:rPr>
          <w:sz w:val="20"/>
          <w:szCs w:val="20"/>
        </w:rPr>
      </w:pPr>
    </w:p>
    <w:p w:rsidR="00F546CD" w:rsidRDefault="000D0D6B">
      <w:pPr>
        <w:spacing w:line="275" w:lineRule="auto"/>
        <w:jc w:val="both"/>
        <w:rPr>
          <w:sz w:val="20"/>
          <w:szCs w:val="20"/>
        </w:rPr>
      </w:pPr>
      <w:r>
        <w:rPr>
          <w:rFonts w:ascii="Tahoma" w:eastAsia="Tahoma" w:hAnsi="Tahoma" w:cs="Tahoma"/>
          <w:sz w:val="15"/>
          <w:szCs w:val="15"/>
        </w:rPr>
        <w:t xml:space="preserve">Smazání seznamů volání: Stiskněte tlačítko </w:t>
      </w:r>
      <w:r>
        <w:rPr>
          <w:rFonts w:ascii="Tahoma" w:eastAsia="Tahoma" w:hAnsi="Tahoma" w:cs="Tahoma"/>
          <w:b/>
          <w:bCs/>
          <w:sz w:val="15"/>
          <w:szCs w:val="15"/>
        </w:rPr>
        <w:t>Hovory,</w:t>
      </w:r>
      <w:r>
        <w:rPr>
          <w:rFonts w:ascii="Tahoma" w:eastAsia="Tahoma" w:hAnsi="Tahoma" w:cs="Tahoma"/>
          <w:sz w:val="15"/>
          <w:szCs w:val="15"/>
        </w:rPr>
        <w:t xml:space="preserve"> zobrazí se vám </w:t>
      </w:r>
      <w:r>
        <w:rPr>
          <w:rFonts w:ascii="Tahoma" w:eastAsia="Tahoma" w:hAnsi="Tahoma" w:cs="Tahoma"/>
          <w:b/>
          <w:bCs/>
          <w:sz w:val="15"/>
          <w:szCs w:val="15"/>
        </w:rPr>
        <w:t>seznam všech hovorů</w:t>
      </w:r>
      <w:r>
        <w:rPr>
          <w:rFonts w:ascii="Tahoma" w:eastAsia="Tahoma" w:hAnsi="Tahoma" w:cs="Tahoma"/>
          <w:sz w:val="15"/>
          <w:szCs w:val="15"/>
        </w:rPr>
        <w:t>, pro výběr další historie stis</w:t>
      </w:r>
      <w:r>
        <w:rPr>
          <w:rFonts w:ascii="Tahoma" w:eastAsia="Tahoma" w:hAnsi="Tahoma" w:cs="Tahoma"/>
          <w:sz w:val="15"/>
          <w:szCs w:val="15"/>
        </w:rPr>
        <w:t xml:space="preserve">kněte postupně navigační tlačítka </w:t>
      </w:r>
      <w:r>
        <w:rPr>
          <w:rFonts w:ascii="Tahoma" w:eastAsia="Tahoma" w:hAnsi="Tahoma" w:cs="Tahoma"/>
          <w:b/>
          <w:bCs/>
          <w:sz w:val="15"/>
          <w:szCs w:val="15"/>
        </w:rPr>
        <w:t>nahoru</w:t>
      </w:r>
      <w:r>
        <w:rPr>
          <w:rFonts w:ascii="Tahoma" w:eastAsia="Tahoma" w:hAnsi="Tahoma" w:cs="Tahoma"/>
          <w:sz w:val="15"/>
          <w:szCs w:val="15"/>
        </w:rPr>
        <w:t xml:space="preserve"> nebo </w:t>
      </w:r>
      <w:r>
        <w:rPr>
          <w:rFonts w:ascii="Tahoma" w:eastAsia="Tahoma" w:hAnsi="Tahoma" w:cs="Tahoma"/>
          <w:b/>
          <w:bCs/>
          <w:sz w:val="15"/>
          <w:szCs w:val="15"/>
        </w:rPr>
        <w:t>dolů,</w:t>
      </w:r>
      <w:r>
        <w:rPr>
          <w:rFonts w:ascii="Tahoma" w:eastAsia="Tahoma" w:hAnsi="Tahoma" w:cs="Tahoma"/>
          <w:sz w:val="15"/>
          <w:szCs w:val="15"/>
        </w:rPr>
        <w:t xml:space="preserve"> a zobrazí se vám </w:t>
      </w:r>
      <w:r>
        <w:rPr>
          <w:rFonts w:ascii="Tahoma" w:eastAsia="Tahoma" w:hAnsi="Tahoma" w:cs="Tahoma"/>
          <w:b/>
          <w:bCs/>
          <w:sz w:val="15"/>
          <w:szCs w:val="15"/>
        </w:rPr>
        <w:t>odchozí</w:t>
      </w:r>
      <w:r>
        <w:rPr>
          <w:rFonts w:ascii="Tahoma" w:eastAsia="Tahoma" w:hAnsi="Tahoma" w:cs="Tahoma"/>
          <w:sz w:val="15"/>
          <w:szCs w:val="15"/>
        </w:rPr>
        <w:t xml:space="preserve"> </w:t>
      </w:r>
      <w:r>
        <w:rPr>
          <w:rFonts w:ascii="Tahoma" w:eastAsia="Tahoma" w:hAnsi="Tahoma" w:cs="Tahoma"/>
          <w:b/>
          <w:bCs/>
          <w:sz w:val="15"/>
          <w:szCs w:val="15"/>
        </w:rPr>
        <w:t>hovory</w:t>
      </w:r>
      <w:r>
        <w:rPr>
          <w:rFonts w:ascii="Tahoma" w:eastAsia="Tahoma" w:hAnsi="Tahoma" w:cs="Tahoma"/>
          <w:sz w:val="15"/>
          <w:szCs w:val="15"/>
        </w:rPr>
        <w:t>,</w:t>
      </w:r>
      <w:r>
        <w:rPr>
          <w:rFonts w:ascii="Tahoma" w:eastAsia="Tahoma" w:hAnsi="Tahoma" w:cs="Tahoma"/>
          <w:b/>
          <w:bCs/>
          <w:sz w:val="15"/>
          <w:szCs w:val="15"/>
        </w:rPr>
        <w:t xml:space="preserve"> přijaté hovory, zmeškané hovory. </w:t>
      </w:r>
      <w:r>
        <w:rPr>
          <w:rFonts w:ascii="Tahoma" w:eastAsia="Tahoma" w:hAnsi="Tahoma" w:cs="Tahoma"/>
          <w:sz w:val="15"/>
          <w:szCs w:val="15"/>
        </w:rPr>
        <w:t>Stiskněte</w:t>
      </w:r>
      <w:r>
        <w:rPr>
          <w:rFonts w:ascii="Tahoma" w:eastAsia="Tahoma" w:hAnsi="Tahoma" w:cs="Tahoma"/>
          <w:b/>
          <w:bCs/>
          <w:sz w:val="15"/>
          <w:szCs w:val="15"/>
        </w:rPr>
        <w:t xml:space="preserve"> OK – Volby. </w:t>
      </w:r>
      <w:r>
        <w:rPr>
          <w:rFonts w:ascii="Tahoma" w:eastAsia="Tahoma" w:hAnsi="Tahoma" w:cs="Tahoma"/>
          <w:sz w:val="15"/>
          <w:szCs w:val="15"/>
        </w:rPr>
        <w:t>Pokud požadujete smazat celou</w:t>
      </w:r>
      <w:r>
        <w:rPr>
          <w:rFonts w:ascii="Tahoma" w:eastAsia="Tahoma" w:hAnsi="Tahoma" w:cs="Tahoma"/>
          <w:b/>
          <w:bCs/>
          <w:sz w:val="15"/>
          <w:szCs w:val="15"/>
        </w:rPr>
        <w:t xml:space="preserve"> </w:t>
      </w:r>
      <w:r>
        <w:rPr>
          <w:rFonts w:ascii="Tahoma" w:eastAsia="Tahoma" w:hAnsi="Tahoma" w:cs="Tahoma"/>
          <w:sz w:val="15"/>
          <w:szCs w:val="15"/>
        </w:rPr>
        <w:t xml:space="preserve">historie stikněte </w:t>
      </w:r>
      <w:r>
        <w:rPr>
          <w:rFonts w:ascii="Tahoma" w:eastAsia="Tahoma" w:hAnsi="Tahoma" w:cs="Tahoma"/>
          <w:b/>
          <w:bCs/>
          <w:sz w:val="15"/>
          <w:szCs w:val="15"/>
        </w:rPr>
        <w:t>Smazat vše</w:t>
      </w:r>
      <w:r>
        <w:rPr>
          <w:rFonts w:ascii="Tahoma" w:eastAsia="Tahoma" w:hAnsi="Tahoma" w:cs="Tahoma"/>
          <w:sz w:val="15"/>
          <w:szCs w:val="15"/>
        </w:rPr>
        <w:t xml:space="preserve"> nebo pokud požadujete smazat jeden záznam stiskněte </w:t>
      </w:r>
      <w:r>
        <w:rPr>
          <w:rFonts w:ascii="Tahoma" w:eastAsia="Tahoma" w:hAnsi="Tahoma" w:cs="Tahoma"/>
          <w:b/>
          <w:bCs/>
          <w:sz w:val="15"/>
          <w:szCs w:val="15"/>
        </w:rPr>
        <w:t>Smazat.</w:t>
      </w:r>
    </w:p>
    <w:p w:rsidR="00F546CD" w:rsidRDefault="00F546CD">
      <w:pPr>
        <w:spacing w:line="3" w:lineRule="exact"/>
        <w:rPr>
          <w:sz w:val="20"/>
          <w:szCs w:val="20"/>
        </w:rPr>
      </w:pPr>
    </w:p>
    <w:p w:rsidR="00F546CD" w:rsidRDefault="000D0D6B">
      <w:pPr>
        <w:rPr>
          <w:sz w:val="20"/>
          <w:szCs w:val="20"/>
        </w:rPr>
      </w:pPr>
      <w:r>
        <w:rPr>
          <w:rFonts w:ascii="Tahoma" w:eastAsia="Tahoma" w:hAnsi="Tahoma" w:cs="Tahoma"/>
          <w:b/>
          <w:bCs/>
          <w:sz w:val="15"/>
          <w:szCs w:val="15"/>
        </w:rPr>
        <w:t>6. Volba naposledy volaného čísla (Opakovaná volba)</w:t>
      </w:r>
    </w:p>
    <w:p w:rsidR="00F546CD" w:rsidRDefault="00F546CD">
      <w:pPr>
        <w:spacing w:line="28" w:lineRule="exact"/>
        <w:rPr>
          <w:sz w:val="20"/>
          <w:szCs w:val="20"/>
        </w:rPr>
      </w:pPr>
    </w:p>
    <w:p w:rsidR="00F546CD" w:rsidRDefault="000D0D6B">
      <w:pPr>
        <w:rPr>
          <w:sz w:val="20"/>
          <w:szCs w:val="20"/>
        </w:rPr>
      </w:pPr>
      <w:r>
        <w:rPr>
          <w:rFonts w:ascii="Tahoma" w:eastAsia="Tahoma" w:hAnsi="Tahoma" w:cs="Tahoma"/>
          <w:sz w:val="15"/>
          <w:szCs w:val="15"/>
        </w:rPr>
        <w:t xml:space="preserve">Stiskněte tlačítko </w:t>
      </w:r>
      <w:r>
        <w:rPr>
          <w:rFonts w:ascii="Tahoma" w:eastAsia="Tahoma" w:hAnsi="Tahoma" w:cs="Tahoma"/>
          <w:b/>
          <w:bCs/>
          <w:sz w:val="15"/>
          <w:szCs w:val="15"/>
        </w:rPr>
        <w:t>Příjem hovoru</w:t>
      </w:r>
      <w:r>
        <w:rPr>
          <w:rFonts w:ascii="Tahoma" w:eastAsia="Tahoma" w:hAnsi="Tahoma" w:cs="Tahoma"/>
          <w:sz w:val="15"/>
          <w:szCs w:val="15"/>
        </w:rPr>
        <w:t>. Tímto se dostanete do seznamu posledně volaných čísel.</w:t>
      </w:r>
    </w:p>
    <w:p w:rsidR="00F546CD" w:rsidRDefault="00F546CD">
      <w:pPr>
        <w:spacing w:line="25" w:lineRule="exact"/>
        <w:rPr>
          <w:sz w:val="20"/>
          <w:szCs w:val="20"/>
        </w:rPr>
      </w:pPr>
    </w:p>
    <w:p w:rsidR="00F546CD" w:rsidRDefault="000D0D6B">
      <w:pPr>
        <w:rPr>
          <w:sz w:val="20"/>
          <w:szCs w:val="20"/>
        </w:rPr>
      </w:pPr>
      <w:r>
        <w:rPr>
          <w:rFonts w:ascii="Tahoma" w:eastAsia="Tahoma" w:hAnsi="Tahoma" w:cs="Tahoma"/>
          <w:b/>
          <w:bCs/>
          <w:sz w:val="15"/>
          <w:szCs w:val="15"/>
        </w:rPr>
        <w:t>7. Přepojení hovorů, zaparkování hovoru, konferenční hovory</w:t>
      </w:r>
    </w:p>
    <w:p w:rsidR="00F546CD" w:rsidRDefault="00F546CD">
      <w:pPr>
        <w:spacing w:line="28" w:lineRule="exact"/>
        <w:rPr>
          <w:sz w:val="20"/>
          <w:szCs w:val="20"/>
        </w:rPr>
      </w:pPr>
    </w:p>
    <w:p w:rsidR="00F546CD" w:rsidRDefault="000D0D6B">
      <w:pPr>
        <w:spacing w:line="276" w:lineRule="auto"/>
        <w:jc w:val="both"/>
        <w:rPr>
          <w:sz w:val="20"/>
          <w:szCs w:val="20"/>
        </w:rPr>
      </w:pPr>
      <w:r>
        <w:rPr>
          <w:rFonts w:ascii="Tahoma" w:eastAsia="Tahoma" w:hAnsi="Tahoma" w:cs="Tahoma"/>
          <w:sz w:val="15"/>
          <w:szCs w:val="15"/>
          <w:u w:val="single"/>
        </w:rPr>
        <w:t>Přepojení hovoru bez konzultace:</w:t>
      </w:r>
      <w:r>
        <w:rPr>
          <w:rFonts w:ascii="Tahoma" w:eastAsia="Tahoma" w:hAnsi="Tahoma" w:cs="Tahoma"/>
          <w:sz w:val="15"/>
          <w:szCs w:val="15"/>
        </w:rPr>
        <w:t xml:space="preserve"> Během hovo</w:t>
      </w:r>
      <w:r>
        <w:rPr>
          <w:rFonts w:ascii="Tahoma" w:eastAsia="Tahoma" w:hAnsi="Tahoma" w:cs="Tahoma"/>
          <w:sz w:val="15"/>
          <w:szCs w:val="15"/>
        </w:rPr>
        <w:t>ru stiskněte tlačítko R „Přepojení“</w:t>
      </w:r>
      <w:r>
        <w:rPr>
          <w:rFonts w:ascii="Tahoma" w:eastAsia="Tahoma" w:hAnsi="Tahoma" w:cs="Tahoma"/>
          <w:b/>
          <w:bCs/>
          <w:sz w:val="15"/>
          <w:szCs w:val="15"/>
        </w:rPr>
        <w:t>,</w:t>
      </w:r>
      <w:r>
        <w:rPr>
          <w:rFonts w:ascii="Tahoma" w:eastAsia="Tahoma" w:hAnsi="Tahoma" w:cs="Tahoma"/>
          <w:sz w:val="15"/>
          <w:szCs w:val="15"/>
        </w:rPr>
        <w:t xml:space="preserve"> vytočte telefonní číslo a stiskněte kontext. Tlačítko </w:t>
      </w:r>
      <w:r>
        <w:rPr>
          <w:rFonts w:ascii="Tahoma" w:eastAsia="Tahoma" w:hAnsi="Tahoma" w:cs="Tahoma"/>
          <w:b/>
          <w:bCs/>
          <w:sz w:val="15"/>
          <w:szCs w:val="15"/>
        </w:rPr>
        <w:t>Přepojit</w:t>
      </w:r>
      <w:r>
        <w:rPr>
          <w:rFonts w:ascii="Tahoma" w:eastAsia="Tahoma" w:hAnsi="Tahoma" w:cs="Tahoma"/>
          <w:sz w:val="15"/>
          <w:szCs w:val="15"/>
        </w:rPr>
        <w:t>.</w:t>
      </w:r>
    </w:p>
    <w:p w:rsidR="00F546CD" w:rsidRDefault="00F546CD">
      <w:pPr>
        <w:spacing w:line="1" w:lineRule="exact"/>
        <w:rPr>
          <w:sz w:val="20"/>
          <w:szCs w:val="20"/>
        </w:rPr>
      </w:pPr>
    </w:p>
    <w:p w:rsidR="00F546CD" w:rsidRDefault="000D0D6B">
      <w:pPr>
        <w:spacing w:line="275" w:lineRule="auto"/>
        <w:jc w:val="both"/>
        <w:rPr>
          <w:sz w:val="20"/>
          <w:szCs w:val="20"/>
        </w:rPr>
      </w:pPr>
      <w:r>
        <w:rPr>
          <w:rFonts w:ascii="Tahoma" w:eastAsia="Tahoma" w:hAnsi="Tahoma" w:cs="Tahoma"/>
          <w:sz w:val="15"/>
          <w:szCs w:val="15"/>
          <w:u w:val="single"/>
        </w:rPr>
        <w:t>Přepojení hovoru s konzultací:</w:t>
      </w:r>
      <w:r>
        <w:rPr>
          <w:rFonts w:ascii="Tahoma" w:eastAsia="Tahoma" w:hAnsi="Tahoma" w:cs="Tahoma"/>
          <w:sz w:val="15"/>
          <w:szCs w:val="15"/>
        </w:rPr>
        <w:t xml:space="preserve"> Během hovoru stiskněte tlačítko </w:t>
      </w:r>
      <w:r>
        <w:rPr>
          <w:rFonts w:ascii="Tahoma" w:eastAsia="Tahoma" w:hAnsi="Tahoma" w:cs="Tahoma"/>
          <w:b/>
          <w:bCs/>
          <w:sz w:val="15"/>
          <w:szCs w:val="15"/>
        </w:rPr>
        <w:t>Volby -</w:t>
      </w:r>
      <w:r>
        <w:rPr>
          <w:rFonts w:ascii="Tahoma" w:eastAsia="Tahoma" w:hAnsi="Tahoma" w:cs="Tahoma"/>
          <w:sz w:val="15"/>
          <w:szCs w:val="15"/>
        </w:rPr>
        <w:t xml:space="preserve"> </w:t>
      </w:r>
      <w:r>
        <w:rPr>
          <w:rFonts w:ascii="Tahoma" w:eastAsia="Tahoma" w:hAnsi="Tahoma" w:cs="Tahoma"/>
          <w:b/>
          <w:bCs/>
          <w:sz w:val="15"/>
          <w:szCs w:val="15"/>
        </w:rPr>
        <w:t>přepojení,</w:t>
      </w:r>
      <w:r>
        <w:rPr>
          <w:rFonts w:ascii="Tahoma" w:eastAsia="Tahoma" w:hAnsi="Tahoma" w:cs="Tahoma"/>
          <w:sz w:val="15"/>
          <w:szCs w:val="15"/>
        </w:rPr>
        <w:t xml:space="preserve"> vytočte telefonní číslo a volbu potvrďte stisknutím </w:t>
      </w:r>
      <w:r>
        <w:rPr>
          <w:rFonts w:ascii="Tahoma" w:eastAsia="Tahoma" w:hAnsi="Tahoma" w:cs="Tahoma"/>
          <w:b/>
          <w:bCs/>
          <w:sz w:val="15"/>
          <w:szCs w:val="15"/>
        </w:rPr>
        <w:t>Přepojení</w:t>
      </w:r>
      <w:r>
        <w:rPr>
          <w:rFonts w:ascii="Tahoma" w:eastAsia="Tahoma" w:hAnsi="Tahoma" w:cs="Tahoma"/>
          <w:sz w:val="15"/>
          <w:szCs w:val="15"/>
        </w:rPr>
        <w:t xml:space="preserve">. S druhým </w:t>
      </w:r>
      <w:r>
        <w:rPr>
          <w:rFonts w:ascii="Tahoma" w:eastAsia="Tahoma" w:hAnsi="Tahoma" w:cs="Tahoma"/>
          <w:sz w:val="15"/>
          <w:szCs w:val="15"/>
        </w:rPr>
        <w:t xml:space="preserve">účastníkem lze pohovořit a pak mu přepojíte hovor opětovným stisknutím tlačítka </w:t>
      </w:r>
      <w:r>
        <w:rPr>
          <w:rFonts w:ascii="Tahoma" w:eastAsia="Tahoma" w:hAnsi="Tahoma" w:cs="Tahoma"/>
          <w:b/>
          <w:bCs/>
          <w:sz w:val="15"/>
          <w:szCs w:val="15"/>
        </w:rPr>
        <w:t>Přepojení</w:t>
      </w:r>
      <w:r>
        <w:rPr>
          <w:rFonts w:ascii="Tahoma" w:eastAsia="Tahoma" w:hAnsi="Tahoma" w:cs="Tahoma"/>
          <w:sz w:val="15"/>
          <w:szCs w:val="15"/>
        </w:rPr>
        <w:t>.</w:t>
      </w:r>
    </w:p>
    <w:p w:rsidR="00F546CD" w:rsidRDefault="00F546CD">
      <w:pPr>
        <w:spacing w:line="2" w:lineRule="exact"/>
        <w:rPr>
          <w:sz w:val="20"/>
          <w:szCs w:val="20"/>
        </w:rPr>
      </w:pPr>
    </w:p>
    <w:p w:rsidR="00F546CD" w:rsidRDefault="000D0D6B">
      <w:pPr>
        <w:spacing w:line="275" w:lineRule="auto"/>
        <w:jc w:val="both"/>
        <w:rPr>
          <w:sz w:val="20"/>
          <w:szCs w:val="20"/>
        </w:rPr>
      </w:pPr>
      <w:r>
        <w:rPr>
          <w:rFonts w:ascii="Tahoma" w:eastAsia="Tahoma" w:hAnsi="Tahoma" w:cs="Tahoma"/>
          <w:sz w:val="15"/>
          <w:szCs w:val="15"/>
          <w:u w:val="single"/>
        </w:rPr>
        <w:t>Přidržení hovoru:</w:t>
      </w:r>
      <w:r>
        <w:rPr>
          <w:rFonts w:ascii="Tahoma" w:eastAsia="Tahoma" w:hAnsi="Tahoma" w:cs="Tahoma"/>
          <w:sz w:val="15"/>
          <w:szCs w:val="15"/>
        </w:rPr>
        <w:t xml:space="preserve"> Během hovoru stiskněte tlačítko </w:t>
      </w:r>
      <w:r>
        <w:rPr>
          <w:rFonts w:ascii="Tahoma" w:eastAsia="Tahoma" w:hAnsi="Tahoma" w:cs="Tahoma"/>
          <w:b/>
          <w:bCs/>
          <w:sz w:val="15"/>
          <w:szCs w:val="15"/>
        </w:rPr>
        <w:t>Volby</w:t>
      </w:r>
      <w:r>
        <w:rPr>
          <w:rFonts w:ascii="Tahoma" w:eastAsia="Tahoma" w:hAnsi="Tahoma" w:cs="Tahoma"/>
          <w:sz w:val="15"/>
          <w:szCs w:val="15"/>
        </w:rPr>
        <w:t xml:space="preserve"> </w:t>
      </w:r>
      <w:r>
        <w:rPr>
          <w:rFonts w:ascii="Tahoma" w:eastAsia="Tahoma" w:hAnsi="Tahoma" w:cs="Tahoma"/>
          <w:b/>
          <w:bCs/>
          <w:sz w:val="15"/>
          <w:szCs w:val="15"/>
        </w:rPr>
        <w:t>– Přidržet.</w:t>
      </w:r>
      <w:r>
        <w:rPr>
          <w:rFonts w:ascii="Tahoma" w:eastAsia="Tahoma" w:hAnsi="Tahoma" w:cs="Tahoma"/>
          <w:sz w:val="15"/>
          <w:szCs w:val="15"/>
        </w:rPr>
        <w:t xml:space="preserve"> Pro obnovení hovoru s účastníkem stiskněte kontextové tlačítko </w:t>
      </w:r>
      <w:r>
        <w:rPr>
          <w:rFonts w:ascii="Tahoma" w:eastAsia="Tahoma" w:hAnsi="Tahoma" w:cs="Tahoma"/>
          <w:b/>
          <w:bCs/>
          <w:sz w:val="15"/>
          <w:szCs w:val="15"/>
        </w:rPr>
        <w:t>Zpět.</w:t>
      </w:r>
    </w:p>
    <w:p w:rsidR="00F546CD" w:rsidRDefault="000D0D6B">
      <w:pPr>
        <w:spacing w:line="275" w:lineRule="auto"/>
        <w:jc w:val="both"/>
        <w:rPr>
          <w:sz w:val="20"/>
          <w:szCs w:val="20"/>
        </w:rPr>
      </w:pPr>
      <w:r>
        <w:rPr>
          <w:rFonts w:ascii="Tahoma" w:eastAsia="Tahoma" w:hAnsi="Tahoma" w:cs="Tahoma"/>
          <w:sz w:val="15"/>
          <w:szCs w:val="15"/>
          <w:u w:val="single"/>
        </w:rPr>
        <w:t>Konferenční hovor pro 3 úča</w:t>
      </w:r>
      <w:r>
        <w:rPr>
          <w:rFonts w:ascii="Tahoma" w:eastAsia="Tahoma" w:hAnsi="Tahoma" w:cs="Tahoma"/>
          <w:sz w:val="15"/>
          <w:szCs w:val="15"/>
          <w:u w:val="single"/>
        </w:rPr>
        <w:t>stníky:</w:t>
      </w:r>
      <w:r>
        <w:rPr>
          <w:rFonts w:ascii="Tahoma" w:eastAsia="Tahoma" w:hAnsi="Tahoma" w:cs="Tahoma"/>
          <w:sz w:val="15"/>
          <w:szCs w:val="15"/>
        </w:rPr>
        <w:t xml:space="preserve"> během hovoru stiskněte tlačítko </w:t>
      </w:r>
      <w:r>
        <w:rPr>
          <w:rFonts w:ascii="Tahoma" w:eastAsia="Tahoma" w:hAnsi="Tahoma" w:cs="Tahoma"/>
          <w:b/>
          <w:bCs/>
          <w:sz w:val="15"/>
          <w:szCs w:val="15"/>
        </w:rPr>
        <w:t>Volby - Konference</w:t>
      </w:r>
      <w:r>
        <w:rPr>
          <w:rFonts w:ascii="Tahoma" w:eastAsia="Tahoma" w:hAnsi="Tahoma" w:cs="Tahoma"/>
          <w:sz w:val="15"/>
          <w:szCs w:val="15"/>
        </w:rPr>
        <w:t xml:space="preserve"> a tím podržíte aktivní hovor s první osobou, získáte vytáčecí tón. Zavolejte dalšího účastníka tzn. vytočte číslo a volbu potvrďte kontext. klávesou </w:t>
      </w:r>
      <w:r>
        <w:rPr>
          <w:rFonts w:ascii="Tahoma" w:eastAsia="Tahoma" w:hAnsi="Tahoma" w:cs="Tahoma"/>
          <w:b/>
          <w:bCs/>
          <w:sz w:val="15"/>
          <w:szCs w:val="15"/>
        </w:rPr>
        <w:t>Konf.</w:t>
      </w:r>
      <w:r>
        <w:rPr>
          <w:rFonts w:ascii="Tahoma" w:eastAsia="Tahoma" w:hAnsi="Tahoma" w:cs="Tahoma"/>
          <w:sz w:val="15"/>
          <w:szCs w:val="15"/>
        </w:rPr>
        <w:t xml:space="preserve"> Po navázání hovoru propojte všechny účastn</w:t>
      </w:r>
      <w:r>
        <w:rPr>
          <w:rFonts w:ascii="Tahoma" w:eastAsia="Tahoma" w:hAnsi="Tahoma" w:cs="Tahoma"/>
          <w:sz w:val="15"/>
          <w:szCs w:val="15"/>
        </w:rPr>
        <w:t xml:space="preserve">íky stisknutím tlačítka </w:t>
      </w:r>
      <w:r>
        <w:rPr>
          <w:rFonts w:ascii="Tahoma" w:eastAsia="Tahoma" w:hAnsi="Tahoma" w:cs="Tahoma"/>
          <w:b/>
          <w:bCs/>
          <w:sz w:val="15"/>
          <w:szCs w:val="15"/>
        </w:rPr>
        <w:t>Konf</w:t>
      </w:r>
      <w:r>
        <w:rPr>
          <w:rFonts w:ascii="Tahoma" w:eastAsia="Tahoma" w:hAnsi="Tahoma" w:cs="Tahoma"/>
          <w:sz w:val="15"/>
          <w:szCs w:val="15"/>
        </w:rPr>
        <w:t>.</w:t>
      </w:r>
    </w:p>
    <w:p w:rsidR="00F546CD" w:rsidRDefault="00F546CD">
      <w:pPr>
        <w:spacing w:line="3" w:lineRule="exact"/>
        <w:rPr>
          <w:sz w:val="20"/>
          <w:szCs w:val="20"/>
        </w:rPr>
      </w:pPr>
    </w:p>
    <w:p w:rsidR="00F546CD" w:rsidRDefault="000D0D6B">
      <w:pPr>
        <w:spacing w:line="276" w:lineRule="auto"/>
        <w:jc w:val="both"/>
        <w:rPr>
          <w:sz w:val="20"/>
          <w:szCs w:val="20"/>
        </w:rPr>
      </w:pPr>
      <w:r>
        <w:rPr>
          <w:rFonts w:ascii="Tahoma" w:eastAsia="Tahoma" w:hAnsi="Tahoma" w:cs="Tahoma"/>
          <w:b/>
          <w:bCs/>
          <w:sz w:val="15"/>
          <w:szCs w:val="15"/>
        </w:rPr>
        <w:t>Funkčnost těchto služeb (přepojení hovoru, přidržení hovoru a konference) je závislá na Vašem VoIP poskytovateli!</w:t>
      </w:r>
    </w:p>
    <w:p w:rsidR="00F546CD" w:rsidRDefault="00F546CD">
      <w:pPr>
        <w:spacing w:line="2" w:lineRule="exact"/>
        <w:rPr>
          <w:sz w:val="20"/>
          <w:szCs w:val="20"/>
        </w:rPr>
      </w:pPr>
    </w:p>
    <w:p w:rsidR="00F546CD" w:rsidRDefault="000D0D6B">
      <w:pPr>
        <w:numPr>
          <w:ilvl w:val="0"/>
          <w:numId w:val="11"/>
        </w:numPr>
        <w:tabs>
          <w:tab w:val="left" w:pos="187"/>
        </w:tabs>
        <w:spacing w:line="275" w:lineRule="auto"/>
        <w:ind w:firstLine="8"/>
        <w:rPr>
          <w:rFonts w:ascii="Tahoma" w:eastAsia="Tahoma" w:hAnsi="Tahoma" w:cs="Tahoma"/>
          <w:b/>
          <w:bCs/>
          <w:sz w:val="15"/>
          <w:szCs w:val="15"/>
        </w:rPr>
      </w:pPr>
      <w:r>
        <w:rPr>
          <w:rFonts w:ascii="Tahoma" w:eastAsia="Tahoma" w:hAnsi="Tahoma" w:cs="Tahoma"/>
          <w:b/>
          <w:bCs/>
          <w:sz w:val="15"/>
          <w:szCs w:val="15"/>
        </w:rPr>
        <w:t xml:space="preserve">Hlasitost sluchátka a hlasitého odposlechu (Hands Free), hlasitost vyzvánění telefonu </w:t>
      </w:r>
      <w:r>
        <w:rPr>
          <w:rFonts w:ascii="Tahoma" w:eastAsia="Tahoma" w:hAnsi="Tahoma" w:cs="Tahoma"/>
          <w:sz w:val="15"/>
          <w:szCs w:val="15"/>
          <w:u w:val="single"/>
        </w:rPr>
        <w:t>Změna hlasitosti kláves:</w:t>
      </w:r>
      <w:r>
        <w:rPr>
          <w:rFonts w:ascii="Tahoma" w:eastAsia="Tahoma" w:hAnsi="Tahoma" w:cs="Tahoma"/>
          <w:sz w:val="15"/>
          <w:szCs w:val="15"/>
        </w:rPr>
        <w:t xml:space="preserve"> Postupně stiskněte </w:t>
      </w:r>
      <w:r>
        <w:rPr>
          <w:rFonts w:ascii="Tahoma" w:eastAsia="Tahoma" w:hAnsi="Tahoma" w:cs="Tahoma"/>
          <w:b/>
          <w:bCs/>
          <w:sz w:val="15"/>
          <w:szCs w:val="15"/>
        </w:rPr>
        <w:t>OK</w:t>
      </w:r>
      <w:r>
        <w:rPr>
          <w:rFonts w:ascii="Tahoma" w:eastAsia="Tahoma" w:hAnsi="Tahoma" w:cs="Tahoma"/>
          <w:sz w:val="15"/>
          <w:szCs w:val="15"/>
        </w:rPr>
        <w:t xml:space="preserve"> </w:t>
      </w:r>
      <w:r>
        <w:rPr>
          <w:rFonts w:ascii="Tahoma" w:eastAsia="Tahoma" w:hAnsi="Tahoma" w:cs="Tahoma"/>
          <w:b/>
          <w:bCs/>
          <w:sz w:val="15"/>
          <w:szCs w:val="15"/>
        </w:rPr>
        <w:t>– Nastavení –</w:t>
      </w:r>
      <w:r>
        <w:rPr>
          <w:rFonts w:ascii="Tahoma" w:eastAsia="Tahoma" w:hAnsi="Tahoma" w:cs="Tahoma"/>
          <w:sz w:val="15"/>
          <w:szCs w:val="15"/>
        </w:rPr>
        <w:t xml:space="preserve"> </w:t>
      </w:r>
      <w:r>
        <w:rPr>
          <w:rFonts w:ascii="Tahoma" w:eastAsia="Tahoma" w:hAnsi="Tahoma" w:cs="Tahoma"/>
          <w:b/>
          <w:bCs/>
          <w:sz w:val="15"/>
          <w:szCs w:val="15"/>
        </w:rPr>
        <w:t>Zvuk</w:t>
      </w:r>
      <w:r>
        <w:rPr>
          <w:rFonts w:ascii="Tahoma" w:eastAsia="Tahoma" w:hAnsi="Tahoma" w:cs="Tahoma"/>
          <w:sz w:val="15"/>
          <w:szCs w:val="15"/>
        </w:rPr>
        <w:t xml:space="preserve"> </w:t>
      </w:r>
      <w:r>
        <w:rPr>
          <w:rFonts w:ascii="Tahoma" w:eastAsia="Tahoma" w:hAnsi="Tahoma" w:cs="Tahoma"/>
          <w:b/>
          <w:bCs/>
          <w:sz w:val="15"/>
          <w:szCs w:val="15"/>
        </w:rPr>
        <w:t>– Tón výstrahy – Tón kláves.</w:t>
      </w:r>
      <w:r>
        <w:rPr>
          <w:rFonts w:ascii="Tahoma" w:eastAsia="Tahoma" w:hAnsi="Tahoma" w:cs="Tahoma"/>
          <w:sz w:val="15"/>
          <w:szCs w:val="15"/>
        </w:rPr>
        <w:t xml:space="preserve"> Pomocí šipek vlevo a vpravo povolte/zakažte tóny a změny uložte stisknutím tlačítka </w:t>
      </w:r>
      <w:r>
        <w:rPr>
          <w:rFonts w:ascii="Tahoma" w:eastAsia="Tahoma" w:hAnsi="Tahoma" w:cs="Tahoma"/>
          <w:b/>
          <w:bCs/>
          <w:sz w:val="15"/>
          <w:szCs w:val="15"/>
        </w:rPr>
        <w:t>Uložit.</w:t>
      </w:r>
    </w:p>
    <w:p w:rsidR="00F546CD" w:rsidRDefault="00F546CD">
      <w:pPr>
        <w:spacing w:line="1" w:lineRule="exact"/>
        <w:rPr>
          <w:rFonts w:ascii="Tahoma" w:eastAsia="Tahoma" w:hAnsi="Tahoma" w:cs="Tahoma"/>
          <w:b/>
          <w:bCs/>
          <w:sz w:val="15"/>
          <w:szCs w:val="15"/>
        </w:rPr>
      </w:pPr>
    </w:p>
    <w:p w:rsidR="00F546CD" w:rsidRDefault="000D0D6B">
      <w:pPr>
        <w:spacing w:line="276" w:lineRule="auto"/>
        <w:jc w:val="both"/>
        <w:rPr>
          <w:rFonts w:ascii="Tahoma" w:eastAsia="Tahoma" w:hAnsi="Tahoma" w:cs="Tahoma"/>
          <w:b/>
          <w:bCs/>
          <w:sz w:val="15"/>
          <w:szCs w:val="15"/>
        </w:rPr>
      </w:pPr>
      <w:r>
        <w:rPr>
          <w:rFonts w:ascii="Tahoma" w:eastAsia="Tahoma" w:hAnsi="Tahoma" w:cs="Tahoma"/>
          <w:sz w:val="15"/>
          <w:szCs w:val="15"/>
          <w:u w:val="single"/>
        </w:rPr>
        <w:t>Změna hlasitosti vyzvánění telefonu:</w:t>
      </w:r>
      <w:r>
        <w:rPr>
          <w:rFonts w:ascii="Tahoma" w:eastAsia="Tahoma" w:hAnsi="Tahoma" w:cs="Tahoma"/>
          <w:sz w:val="15"/>
          <w:szCs w:val="15"/>
        </w:rPr>
        <w:t xml:space="preserve"> Postupně stiskněte: </w:t>
      </w:r>
      <w:r>
        <w:rPr>
          <w:rFonts w:ascii="Tahoma" w:eastAsia="Tahoma" w:hAnsi="Tahoma" w:cs="Tahoma"/>
          <w:b/>
          <w:bCs/>
          <w:sz w:val="15"/>
          <w:szCs w:val="15"/>
        </w:rPr>
        <w:t>OK</w:t>
      </w:r>
      <w:r>
        <w:rPr>
          <w:rFonts w:ascii="Tahoma" w:eastAsia="Tahoma" w:hAnsi="Tahoma" w:cs="Tahoma"/>
          <w:sz w:val="15"/>
          <w:szCs w:val="15"/>
        </w:rPr>
        <w:t xml:space="preserve"> </w:t>
      </w:r>
      <w:r>
        <w:rPr>
          <w:rFonts w:ascii="Tahoma" w:eastAsia="Tahoma" w:hAnsi="Tahoma" w:cs="Tahoma"/>
          <w:b/>
          <w:bCs/>
          <w:sz w:val="15"/>
          <w:szCs w:val="15"/>
        </w:rPr>
        <w:t>– Nastavení –</w:t>
      </w:r>
      <w:r>
        <w:rPr>
          <w:rFonts w:ascii="Tahoma" w:eastAsia="Tahoma" w:hAnsi="Tahoma" w:cs="Tahoma"/>
          <w:sz w:val="15"/>
          <w:szCs w:val="15"/>
        </w:rPr>
        <w:t xml:space="preserve"> </w:t>
      </w:r>
      <w:r>
        <w:rPr>
          <w:rFonts w:ascii="Tahoma" w:eastAsia="Tahoma" w:hAnsi="Tahoma" w:cs="Tahoma"/>
          <w:b/>
          <w:bCs/>
          <w:sz w:val="15"/>
          <w:szCs w:val="15"/>
        </w:rPr>
        <w:t>Zvuk</w:t>
      </w:r>
      <w:r>
        <w:rPr>
          <w:rFonts w:ascii="Tahoma" w:eastAsia="Tahoma" w:hAnsi="Tahoma" w:cs="Tahoma"/>
          <w:sz w:val="15"/>
          <w:szCs w:val="15"/>
        </w:rPr>
        <w:t xml:space="preserve"> </w:t>
      </w:r>
      <w:r>
        <w:rPr>
          <w:rFonts w:ascii="Tahoma" w:eastAsia="Tahoma" w:hAnsi="Tahoma" w:cs="Tahoma"/>
          <w:b/>
          <w:bCs/>
          <w:sz w:val="15"/>
          <w:szCs w:val="15"/>
        </w:rPr>
        <w:t xml:space="preserve">– Tón </w:t>
      </w:r>
      <w:r>
        <w:rPr>
          <w:rFonts w:ascii="Tahoma" w:eastAsia="Tahoma" w:hAnsi="Tahoma" w:cs="Tahoma"/>
          <w:b/>
          <w:bCs/>
          <w:sz w:val="15"/>
          <w:szCs w:val="15"/>
        </w:rPr>
        <w:t>vyzvánění –</w:t>
      </w:r>
      <w:r>
        <w:rPr>
          <w:rFonts w:ascii="Tahoma" w:eastAsia="Tahoma" w:hAnsi="Tahoma" w:cs="Tahoma"/>
          <w:sz w:val="15"/>
          <w:szCs w:val="15"/>
        </w:rPr>
        <w:t xml:space="preserve"> </w:t>
      </w:r>
      <w:r>
        <w:rPr>
          <w:rFonts w:ascii="Tahoma" w:eastAsia="Tahoma" w:hAnsi="Tahoma" w:cs="Tahoma"/>
          <w:b/>
          <w:bCs/>
          <w:sz w:val="15"/>
          <w:szCs w:val="15"/>
        </w:rPr>
        <w:t xml:space="preserve">Hlasitost. </w:t>
      </w:r>
      <w:r>
        <w:rPr>
          <w:rFonts w:ascii="Tahoma" w:eastAsia="Tahoma" w:hAnsi="Tahoma" w:cs="Tahoma"/>
          <w:sz w:val="15"/>
          <w:szCs w:val="15"/>
        </w:rPr>
        <w:t>Pomocí šipek vlevo a vpravo nastavte požadovanou hlasitost a změny uložte</w:t>
      </w:r>
      <w:r>
        <w:rPr>
          <w:rFonts w:ascii="Tahoma" w:eastAsia="Tahoma" w:hAnsi="Tahoma" w:cs="Tahoma"/>
          <w:b/>
          <w:bCs/>
          <w:sz w:val="15"/>
          <w:szCs w:val="15"/>
        </w:rPr>
        <w:t xml:space="preserve"> </w:t>
      </w:r>
      <w:r>
        <w:rPr>
          <w:rFonts w:ascii="Tahoma" w:eastAsia="Tahoma" w:hAnsi="Tahoma" w:cs="Tahoma"/>
          <w:sz w:val="15"/>
          <w:szCs w:val="15"/>
        </w:rPr>
        <w:t xml:space="preserve">stisknutím tlačítka </w:t>
      </w:r>
      <w:r>
        <w:rPr>
          <w:rFonts w:ascii="Tahoma" w:eastAsia="Tahoma" w:hAnsi="Tahoma" w:cs="Tahoma"/>
          <w:b/>
          <w:bCs/>
          <w:sz w:val="15"/>
          <w:szCs w:val="15"/>
        </w:rPr>
        <w:t>Uložit</w:t>
      </w:r>
      <w:r>
        <w:rPr>
          <w:rFonts w:ascii="Tahoma" w:eastAsia="Tahoma" w:hAnsi="Tahoma" w:cs="Tahoma"/>
          <w:sz w:val="15"/>
          <w:szCs w:val="15"/>
        </w:rPr>
        <w:t>.</w:t>
      </w:r>
    </w:p>
    <w:p w:rsidR="00F546CD" w:rsidRDefault="00F546CD">
      <w:pPr>
        <w:sectPr w:rsidR="00F546CD">
          <w:pgSz w:w="8400" w:h="11906"/>
          <w:pgMar w:top="193" w:right="710" w:bottom="0" w:left="700" w:header="0" w:footer="0" w:gutter="0"/>
          <w:cols w:space="708" w:equalWidth="0">
            <w:col w:w="6980"/>
          </w:cols>
        </w:sect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96" w:lineRule="exact"/>
        <w:rPr>
          <w:sz w:val="20"/>
          <w:szCs w:val="20"/>
        </w:rPr>
      </w:pPr>
    </w:p>
    <w:p w:rsidR="00F546CD" w:rsidRDefault="000D0D6B">
      <w:pPr>
        <w:ind w:right="-19"/>
        <w:jc w:val="center"/>
        <w:rPr>
          <w:sz w:val="20"/>
          <w:szCs w:val="20"/>
        </w:rPr>
      </w:pPr>
      <w:r>
        <w:rPr>
          <w:rFonts w:ascii="Calibri" w:eastAsia="Calibri" w:hAnsi="Calibri" w:cs="Calibri"/>
        </w:rPr>
        <w:t>5</w:t>
      </w:r>
    </w:p>
    <w:p w:rsidR="00F546CD" w:rsidRDefault="00F546CD">
      <w:pPr>
        <w:sectPr w:rsidR="00F546CD">
          <w:type w:val="continuous"/>
          <w:pgSz w:w="8400" w:h="11906"/>
          <w:pgMar w:top="193" w:right="710" w:bottom="0" w:left="700" w:header="0" w:footer="0" w:gutter="0"/>
          <w:cols w:space="708" w:equalWidth="0">
            <w:col w:w="6980"/>
          </w:cols>
        </w:sectPr>
      </w:pPr>
    </w:p>
    <w:p w:rsidR="00F546CD" w:rsidRDefault="000D0D6B">
      <w:pPr>
        <w:jc w:val="center"/>
        <w:rPr>
          <w:sz w:val="20"/>
          <w:szCs w:val="20"/>
        </w:rPr>
      </w:pPr>
      <w:bookmarkStart w:id="5" w:name="page6"/>
      <w:bookmarkEnd w:id="5"/>
      <w:r>
        <w:rPr>
          <w:rFonts w:ascii="Calibri" w:eastAsia="Calibri" w:hAnsi="Calibri" w:cs="Calibri"/>
        </w:rPr>
        <w:lastRenderedPageBreak/>
        <w:t>CZ</w:t>
      </w:r>
    </w:p>
    <w:p w:rsidR="00F546CD" w:rsidRDefault="00F546CD">
      <w:pPr>
        <w:spacing w:line="246" w:lineRule="exact"/>
        <w:rPr>
          <w:sz w:val="20"/>
          <w:szCs w:val="20"/>
        </w:rPr>
      </w:pPr>
    </w:p>
    <w:p w:rsidR="00F546CD" w:rsidRDefault="000D0D6B">
      <w:pPr>
        <w:rPr>
          <w:sz w:val="20"/>
          <w:szCs w:val="20"/>
        </w:rPr>
      </w:pPr>
      <w:r>
        <w:rPr>
          <w:rFonts w:ascii="Tahoma" w:eastAsia="Tahoma" w:hAnsi="Tahoma" w:cs="Tahoma"/>
          <w:b/>
          <w:bCs/>
          <w:sz w:val="15"/>
          <w:szCs w:val="15"/>
        </w:rPr>
        <w:t>9. Čeština v telefonu</w:t>
      </w:r>
    </w:p>
    <w:p w:rsidR="00F546CD" w:rsidRDefault="00F546CD">
      <w:pPr>
        <w:spacing w:line="28" w:lineRule="exact"/>
        <w:rPr>
          <w:sz w:val="20"/>
          <w:szCs w:val="20"/>
        </w:rPr>
      </w:pPr>
    </w:p>
    <w:p w:rsidR="00F546CD" w:rsidRDefault="000D0D6B">
      <w:pPr>
        <w:rPr>
          <w:sz w:val="20"/>
          <w:szCs w:val="20"/>
        </w:rPr>
      </w:pPr>
      <w:r>
        <w:rPr>
          <w:rFonts w:ascii="Tahoma" w:eastAsia="Tahoma" w:hAnsi="Tahoma" w:cs="Tahoma"/>
          <w:sz w:val="15"/>
          <w:szCs w:val="15"/>
        </w:rPr>
        <w:t xml:space="preserve">V telefonu je možné mimo jiné volit mezi několika </w:t>
      </w:r>
      <w:r>
        <w:rPr>
          <w:rFonts w:ascii="Tahoma" w:eastAsia="Tahoma" w:hAnsi="Tahoma" w:cs="Tahoma"/>
          <w:sz w:val="15"/>
          <w:szCs w:val="15"/>
        </w:rPr>
        <w:t>jazyky: Angličtina, čeština, atd. V továrním nastavení</w:t>
      </w:r>
    </w:p>
    <w:p w:rsidR="00F546CD" w:rsidRDefault="00F546CD">
      <w:pPr>
        <w:spacing w:line="28" w:lineRule="exact"/>
        <w:rPr>
          <w:sz w:val="20"/>
          <w:szCs w:val="20"/>
        </w:rPr>
      </w:pPr>
    </w:p>
    <w:p w:rsidR="00F546CD" w:rsidRDefault="000D0D6B">
      <w:pPr>
        <w:rPr>
          <w:sz w:val="20"/>
          <w:szCs w:val="20"/>
        </w:rPr>
      </w:pPr>
      <w:r>
        <w:rPr>
          <w:rFonts w:ascii="Tahoma" w:eastAsia="Tahoma" w:hAnsi="Tahoma" w:cs="Tahoma"/>
          <w:sz w:val="15"/>
          <w:szCs w:val="15"/>
        </w:rPr>
        <w:t xml:space="preserve">je nastavena čeština. Pokud preferujete např. angličtinu, tak ji můžete zvolit v menu telefonu: </w:t>
      </w:r>
      <w:r>
        <w:rPr>
          <w:rFonts w:ascii="Tahoma" w:eastAsia="Tahoma" w:hAnsi="Tahoma" w:cs="Tahoma"/>
          <w:b/>
          <w:bCs/>
          <w:sz w:val="15"/>
          <w:szCs w:val="15"/>
        </w:rPr>
        <w:t>OK</w:t>
      </w:r>
      <w:r>
        <w:rPr>
          <w:rFonts w:ascii="Tahoma" w:eastAsia="Tahoma" w:hAnsi="Tahoma" w:cs="Tahoma"/>
          <w:sz w:val="15"/>
          <w:szCs w:val="15"/>
        </w:rPr>
        <w:t xml:space="preserve"> </w:t>
      </w:r>
      <w:r>
        <w:rPr>
          <w:rFonts w:ascii="Tahoma" w:eastAsia="Tahoma" w:hAnsi="Tahoma" w:cs="Tahoma"/>
          <w:b/>
          <w:bCs/>
          <w:sz w:val="15"/>
          <w:szCs w:val="15"/>
        </w:rPr>
        <w:t>–</w:t>
      </w:r>
    </w:p>
    <w:p w:rsidR="00F546CD" w:rsidRDefault="00F546CD">
      <w:pPr>
        <w:spacing w:line="28" w:lineRule="exact"/>
        <w:rPr>
          <w:sz w:val="20"/>
          <w:szCs w:val="20"/>
        </w:rPr>
      </w:pPr>
    </w:p>
    <w:p w:rsidR="00F546CD" w:rsidRDefault="000D0D6B">
      <w:pPr>
        <w:rPr>
          <w:sz w:val="20"/>
          <w:szCs w:val="20"/>
        </w:rPr>
      </w:pPr>
      <w:r>
        <w:rPr>
          <w:rFonts w:ascii="Tahoma" w:eastAsia="Tahoma" w:hAnsi="Tahoma" w:cs="Tahoma"/>
          <w:b/>
          <w:bCs/>
          <w:sz w:val="15"/>
          <w:szCs w:val="15"/>
        </w:rPr>
        <w:t>Nastavení - Jazyk</w:t>
      </w:r>
      <w:r>
        <w:rPr>
          <w:rFonts w:ascii="Tahoma" w:eastAsia="Tahoma" w:hAnsi="Tahoma" w:cs="Tahoma"/>
          <w:sz w:val="15"/>
          <w:szCs w:val="15"/>
        </w:rPr>
        <w:t>.</w:t>
      </w:r>
    </w:p>
    <w:p w:rsidR="00F546CD" w:rsidRDefault="00F546CD">
      <w:pPr>
        <w:spacing w:line="234" w:lineRule="exact"/>
        <w:rPr>
          <w:sz w:val="20"/>
          <w:szCs w:val="20"/>
        </w:rPr>
      </w:pPr>
    </w:p>
    <w:p w:rsidR="00F546CD" w:rsidRDefault="000D0D6B">
      <w:pPr>
        <w:rPr>
          <w:sz w:val="20"/>
          <w:szCs w:val="20"/>
        </w:rPr>
      </w:pPr>
      <w:r>
        <w:rPr>
          <w:rFonts w:ascii="Tahoma" w:eastAsia="Tahoma" w:hAnsi="Tahoma" w:cs="Tahoma"/>
          <w:b/>
          <w:bCs/>
          <w:sz w:val="16"/>
          <w:szCs w:val="16"/>
        </w:rPr>
        <w:t>BEZPEČNOST A LEGISLATIVA</w:t>
      </w:r>
    </w:p>
    <w:p w:rsidR="00F546CD" w:rsidRDefault="00F546CD">
      <w:pPr>
        <w:spacing w:line="227" w:lineRule="exact"/>
        <w:rPr>
          <w:sz w:val="20"/>
          <w:szCs w:val="20"/>
        </w:rPr>
      </w:pPr>
    </w:p>
    <w:p w:rsidR="00F546CD" w:rsidRDefault="000D0D6B">
      <w:pPr>
        <w:rPr>
          <w:sz w:val="20"/>
          <w:szCs w:val="20"/>
        </w:rPr>
      </w:pPr>
      <w:r>
        <w:rPr>
          <w:rFonts w:ascii="Tahoma" w:eastAsia="Tahoma" w:hAnsi="Tahoma" w:cs="Tahoma"/>
          <w:b/>
          <w:bCs/>
          <w:sz w:val="15"/>
          <w:szCs w:val="15"/>
        </w:rPr>
        <w:t>Zařízení je určeno k používání v těchto podmínkách</w:t>
      </w:r>
      <w:r>
        <w:rPr>
          <w:rFonts w:ascii="Tahoma" w:eastAsia="Tahoma" w:hAnsi="Tahoma" w:cs="Tahoma"/>
          <w:sz w:val="15"/>
          <w:szCs w:val="15"/>
        </w:rPr>
        <w:t>:</w:t>
      </w:r>
    </w:p>
    <w:p w:rsidR="00F546CD" w:rsidRDefault="00F546CD">
      <w:pPr>
        <w:spacing w:line="8" w:lineRule="exact"/>
        <w:rPr>
          <w:sz w:val="20"/>
          <w:szCs w:val="20"/>
        </w:rPr>
      </w:pPr>
    </w:p>
    <w:p w:rsidR="00F546CD" w:rsidRDefault="000D0D6B">
      <w:pPr>
        <w:numPr>
          <w:ilvl w:val="0"/>
          <w:numId w:val="12"/>
        </w:numPr>
        <w:tabs>
          <w:tab w:val="left" w:pos="300"/>
        </w:tabs>
        <w:ind w:left="300" w:hanging="292"/>
        <w:rPr>
          <w:rFonts w:ascii="Arial" w:eastAsia="Arial" w:hAnsi="Arial" w:cs="Arial"/>
          <w:sz w:val="16"/>
          <w:szCs w:val="16"/>
        </w:rPr>
      </w:pPr>
      <w:r>
        <w:rPr>
          <w:rFonts w:ascii="Tahoma" w:eastAsia="Tahoma" w:hAnsi="Tahoma" w:cs="Tahoma"/>
          <w:sz w:val="15"/>
          <w:szCs w:val="15"/>
        </w:rPr>
        <w:t>Je určen pro VoIP telefonování.</w:t>
      </w:r>
    </w:p>
    <w:p w:rsidR="00F546CD" w:rsidRDefault="00F546CD">
      <w:pPr>
        <w:spacing w:line="10" w:lineRule="exact"/>
        <w:rPr>
          <w:rFonts w:ascii="Arial" w:eastAsia="Arial" w:hAnsi="Arial" w:cs="Arial"/>
          <w:sz w:val="16"/>
          <w:szCs w:val="16"/>
        </w:rPr>
      </w:pPr>
    </w:p>
    <w:p w:rsidR="00F546CD" w:rsidRDefault="000D0D6B">
      <w:pPr>
        <w:numPr>
          <w:ilvl w:val="0"/>
          <w:numId w:val="12"/>
        </w:numPr>
        <w:tabs>
          <w:tab w:val="left" w:pos="300"/>
        </w:tabs>
        <w:spacing w:line="237" w:lineRule="auto"/>
        <w:ind w:left="300" w:hanging="292"/>
        <w:rPr>
          <w:rFonts w:ascii="Arial" w:eastAsia="Arial" w:hAnsi="Arial" w:cs="Arial"/>
          <w:sz w:val="16"/>
          <w:szCs w:val="16"/>
        </w:rPr>
      </w:pPr>
      <w:r>
        <w:rPr>
          <w:rFonts w:ascii="Tahoma" w:eastAsia="Tahoma" w:hAnsi="Tahoma" w:cs="Tahoma"/>
          <w:sz w:val="15"/>
          <w:szCs w:val="15"/>
        </w:rPr>
        <w:t>Musí být umístěn na stabilní pracovní desce v místnosti s teplotou 0 - 40 °C, která nesmí být překročena. Vlhkost: 10% – 95%.</w:t>
      </w:r>
    </w:p>
    <w:p w:rsidR="00F546CD" w:rsidRDefault="00F546CD">
      <w:pPr>
        <w:spacing w:line="11" w:lineRule="exact"/>
        <w:rPr>
          <w:rFonts w:ascii="Arial" w:eastAsia="Arial" w:hAnsi="Arial" w:cs="Arial"/>
          <w:sz w:val="16"/>
          <w:szCs w:val="16"/>
        </w:rPr>
      </w:pPr>
    </w:p>
    <w:p w:rsidR="00F546CD" w:rsidRDefault="000D0D6B">
      <w:pPr>
        <w:numPr>
          <w:ilvl w:val="0"/>
          <w:numId w:val="12"/>
        </w:numPr>
        <w:tabs>
          <w:tab w:val="left" w:pos="300"/>
        </w:tabs>
        <w:ind w:left="300" w:hanging="292"/>
        <w:rPr>
          <w:rFonts w:ascii="Arial" w:eastAsia="Arial" w:hAnsi="Arial" w:cs="Arial"/>
          <w:sz w:val="16"/>
          <w:szCs w:val="16"/>
        </w:rPr>
      </w:pPr>
      <w:r>
        <w:rPr>
          <w:rFonts w:ascii="Tahoma" w:eastAsia="Tahoma" w:hAnsi="Tahoma" w:cs="Tahoma"/>
          <w:sz w:val="15"/>
          <w:szCs w:val="15"/>
        </w:rPr>
        <w:t>Nesmí být vystaven přímému či nadměrnému slunečnímu a tepelnému záření, nesmí být zakrýván.</w:t>
      </w:r>
    </w:p>
    <w:p w:rsidR="00F546CD" w:rsidRDefault="00F546CD">
      <w:pPr>
        <w:spacing w:line="10" w:lineRule="exact"/>
        <w:rPr>
          <w:rFonts w:ascii="Arial" w:eastAsia="Arial" w:hAnsi="Arial" w:cs="Arial"/>
          <w:sz w:val="16"/>
          <w:szCs w:val="16"/>
        </w:rPr>
      </w:pPr>
    </w:p>
    <w:p w:rsidR="00F546CD" w:rsidRDefault="000D0D6B">
      <w:pPr>
        <w:numPr>
          <w:ilvl w:val="0"/>
          <w:numId w:val="12"/>
        </w:numPr>
        <w:tabs>
          <w:tab w:val="left" w:pos="300"/>
        </w:tabs>
        <w:spacing w:line="237" w:lineRule="auto"/>
        <w:ind w:left="300" w:hanging="292"/>
        <w:rPr>
          <w:rFonts w:ascii="Arial" w:eastAsia="Arial" w:hAnsi="Arial" w:cs="Arial"/>
          <w:sz w:val="16"/>
          <w:szCs w:val="16"/>
        </w:rPr>
      </w:pPr>
      <w:r>
        <w:rPr>
          <w:rFonts w:ascii="Tahoma" w:eastAsia="Tahoma" w:hAnsi="Tahoma" w:cs="Tahoma"/>
          <w:sz w:val="15"/>
          <w:szCs w:val="15"/>
        </w:rPr>
        <w:t>Není určen k používání v blízkosti vody, např. vedle vany, umyvadla, dřezu, výlevky, ve vlhkém sklepě nebo u bazénu.</w:t>
      </w:r>
    </w:p>
    <w:p w:rsidR="00F546CD" w:rsidRDefault="000D0D6B">
      <w:pPr>
        <w:tabs>
          <w:tab w:val="left" w:pos="280"/>
        </w:tabs>
        <w:spacing w:line="236" w:lineRule="auto"/>
        <w:rPr>
          <w:sz w:val="20"/>
          <w:szCs w:val="20"/>
        </w:rPr>
      </w:pPr>
      <w:r>
        <w:rPr>
          <w:rFonts w:ascii="Arial" w:eastAsia="Arial" w:hAnsi="Arial" w:cs="Arial"/>
          <w:sz w:val="16"/>
          <w:szCs w:val="16"/>
        </w:rPr>
        <w:t>•</w:t>
      </w:r>
      <w:r>
        <w:rPr>
          <w:sz w:val="20"/>
          <w:szCs w:val="20"/>
        </w:rPr>
        <w:tab/>
      </w:r>
      <w:r>
        <w:rPr>
          <w:rFonts w:ascii="Tahoma" w:eastAsia="Tahoma" w:hAnsi="Tahoma" w:cs="Tahoma"/>
          <w:sz w:val="15"/>
          <w:szCs w:val="15"/>
        </w:rPr>
        <w:t>Nesmí být instalován v místě, kde se hromadí teplo, v prašném prostředí a nesmí přijít do styku</w:t>
      </w:r>
    </w:p>
    <w:p w:rsidR="00F546CD" w:rsidRDefault="00F546CD">
      <w:pPr>
        <w:spacing w:line="10" w:lineRule="exact"/>
        <w:rPr>
          <w:sz w:val="20"/>
          <w:szCs w:val="20"/>
        </w:rPr>
      </w:pPr>
    </w:p>
    <w:p w:rsidR="00F546CD" w:rsidRDefault="000D0D6B">
      <w:pPr>
        <w:ind w:left="300"/>
        <w:rPr>
          <w:sz w:val="20"/>
          <w:szCs w:val="20"/>
        </w:rPr>
      </w:pPr>
      <w:r>
        <w:rPr>
          <w:rFonts w:ascii="Tahoma" w:eastAsia="Tahoma" w:hAnsi="Tahoma" w:cs="Tahoma"/>
          <w:sz w:val="15"/>
          <w:szCs w:val="15"/>
        </w:rPr>
        <w:t xml:space="preserve">s vodou ani vodními parami, které by se </w:t>
      </w:r>
      <w:r>
        <w:rPr>
          <w:rFonts w:ascii="Tahoma" w:eastAsia="Tahoma" w:hAnsi="Tahoma" w:cs="Tahoma"/>
          <w:sz w:val="15"/>
          <w:szCs w:val="15"/>
        </w:rPr>
        <w:t>mohly srážet uvnitř přístroje.</w:t>
      </w:r>
    </w:p>
    <w:p w:rsidR="00F546CD" w:rsidRDefault="000D0D6B">
      <w:pPr>
        <w:rPr>
          <w:sz w:val="20"/>
          <w:szCs w:val="20"/>
        </w:rPr>
      </w:pPr>
      <w:r>
        <w:rPr>
          <w:rFonts w:ascii="Tahoma" w:eastAsia="Tahoma" w:hAnsi="Tahoma" w:cs="Tahoma"/>
          <w:b/>
          <w:bCs/>
          <w:sz w:val="15"/>
          <w:szCs w:val="15"/>
        </w:rPr>
        <w:t>Rozměry a váha telefonu:</w:t>
      </w:r>
    </w:p>
    <w:p w:rsidR="00F546CD" w:rsidRDefault="00F546CD">
      <w:pPr>
        <w:spacing w:line="1" w:lineRule="exact"/>
        <w:rPr>
          <w:sz w:val="20"/>
          <w:szCs w:val="20"/>
        </w:rPr>
      </w:pPr>
    </w:p>
    <w:p w:rsidR="00F546CD" w:rsidRDefault="000D0D6B">
      <w:pPr>
        <w:rPr>
          <w:sz w:val="20"/>
          <w:szCs w:val="20"/>
        </w:rPr>
      </w:pPr>
      <w:r>
        <w:rPr>
          <w:rFonts w:ascii="Tahoma" w:eastAsia="Tahoma" w:hAnsi="Tahoma" w:cs="Tahoma"/>
          <w:sz w:val="15"/>
          <w:szCs w:val="15"/>
        </w:rPr>
        <w:t>Sluchátko: 144 x 50 x 24 mm, 100g (vč. baterie)</w:t>
      </w:r>
    </w:p>
    <w:p w:rsidR="00F546CD" w:rsidRDefault="000D0D6B">
      <w:pPr>
        <w:rPr>
          <w:sz w:val="20"/>
          <w:szCs w:val="20"/>
        </w:rPr>
      </w:pPr>
      <w:r>
        <w:rPr>
          <w:rFonts w:ascii="Tahoma" w:eastAsia="Tahoma" w:hAnsi="Tahoma" w:cs="Tahoma"/>
          <w:sz w:val="15"/>
          <w:szCs w:val="15"/>
        </w:rPr>
        <w:t>Základna: 153 x 108 x 45 mm, 150g</w:t>
      </w:r>
    </w:p>
    <w:p w:rsidR="00F546CD" w:rsidRDefault="00F546CD">
      <w:pPr>
        <w:spacing w:line="1" w:lineRule="exact"/>
        <w:rPr>
          <w:sz w:val="20"/>
          <w:szCs w:val="20"/>
        </w:rPr>
      </w:pPr>
    </w:p>
    <w:p w:rsidR="00F546CD" w:rsidRDefault="000D0D6B">
      <w:pPr>
        <w:rPr>
          <w:sz w:val="20"/>
          <w:szCs w:val="20"/>
        </w:rPr>
      </w:pPr>
      <w:r>
        <w:rPr>
          <w:rFonts w:ascii="Tahoma" w:eastAsia="Tahoma" w:hAnsi="Tahoma" w:cs="Tahoma"/>
          <w:b/>
          <w:bCs/>
          <w:sz w:val="15"/>
          <w:szCs w:val="15"/>
        </w:rPr>
        <w:t>Čištění</w:t>
      </w:r>
    </w:p>
    <w:p w:rsidR="00F546CD" w:rsidRDefault="000D0D6B">
      <w:pPr>
        <w:tabs>
          <w:tab w:val="left" w:pos="280"/>
          <w:tab w:val="left" w:pos="680"/>
          <w:tab w:val="left" w:pos="1340"/>
          <w:tab w:val="left" w:pos="1920"/>
          <w:tab w:val="left" w:pos="2520"/>
          <w:tab w:val="left" w:pos="3460"/>
          <w:tab w:val="left" w:pos="3900"/>
          <w:tab w:val="left" w:pos="5180"/>
          <w:tab w:val="left" w:pos="5720"/>
          <w:tab w:val="left" w:pos="6060"/>
          <w:tab w:val="left" w:pos="6620"/>
        </w:tabs>
        <w:rPr>
          <w:sz w:val="20"/>
          <w:szCs w:val="20"/>
        </w:rPr>
      </w:pPr>
      <w:r>
        <w:rPr>
          <w:rFonts w:ascii="Arial" w:eastAsia="Arial" w:hAnsi="Arial" w:cs="Arial"/>
          <w:sz w:val="16"/>
          <w:szCs w:val="16"/>
        </w:rPr>
        <w:t>•</w:t>
      </w:r>
      <w:r>
        <w:rPr>
          <w:sz w:val="20"/>
          <w:szCs w:val="20"/>
        </w:rPr>
        <w:tab/>
      </w:r>
      <w:r>
        <w:rPr>
          <w:rFonts w:ascii="Tahoma" w:eastAsia="Tahoma" w:hAnsi="Tahoma" w:cs="Tahoma"/>
          <w:sz w:val="15"/>
          <w:szCs w:val="15"/>
        </w:rPr>
        <w:t>Před</w:t>
      </w:r>
      <w:r>
        <w:rPr>
          <w:rFonts w:ascii="Tahoma" w:eastAsia="Tahoma" w:hAnsi="Tahoma" w:cs="Tahoma"/>
          <w:sz w:val="15"/>
          <w:szCs w:val="15"/>
        </w:rPr>
        <w:tab/>
        <w:t>čištěním</w:t>
      </w:r>
      <w:r>
        <w:rPr>
          <w:rFonts w:ascii="Tahoma" w:eastAsia="Tahoma" w:hAnsi="Tahoma" w:cs="Tahoma"/>
          <w:sz w:val="15"/>
          <w:szCs w:val="15"/>
        </w:rPr>
        <w:tab/>
        <w:t>přístroj</w:t>
      </w:r>
      <w:r>
        <w:rPr>
          <w:rFonts w:ascii="Tahoma" w:eastAsia="Tahoma" w:hAnsi="Tahoma" w:cs="Tahoma"/>
          <w:sz w:val="15"/>
          <w:szCs w:val="15"/>
        </w:rPr>
        <w:tab/>
        <w:t>odpojte</w:t>
      </w:r>
      <w:r>
        <w:rPr>
          <w:rFonts w:ascii="Tahoma" w:eastAsia="Tahoma" w:hAnsi="Tahoma" w:cs="Tahoma"/>
          <w:sz w:val="15"/>
          <w:szCs w:val="15"/>
        </w:rPr>
        <w:tab/>
        <w:t>od napájení,</w:t>
      </w:r>
      <w:r>
        <w:rPr>
          <w:rFonts w:ascii="Tahoma" w:eastAsia="Tahoma" w:hAnsi="Tahoma" w:cs="Tahoma"/>
          <w:sz w:val="15"/>
          <w:szCs w:val="15"/>
        </w:rPr>
        <w:tab/>
        <w:t>nebo</w:t>
      </w:r>
      <w:r>
        <w:rPr>
          <w:rFonts w:ascii="Tahoma" w:eastAsia="Tahoma" w:hAnsi="Tahoma" w:cs="Tahoma"/>
          <w:sz w:val="15"/>
          <w:szCs w:val="15"/>
        </w:rPr>
        <w:tab/>
        <w:t>od ethernetového</w:t>
      </w:r>
      <w:r>
        <w:rPr>
          <w:rFonts w:ascii="Tahoma" w:eastAsia="Tahoma" w:hAnsi="Tahoma" w:cs="Tahoma"/>
          <w:sz w:val="15"/>
          <w:szCs w:val="15"/>
        </w:rPr>
        <w:tab/>
        <w:t>kabelu</w:t>
      </w:r>
      <w:r>
        <w:rPr>
          <w:rFonts w:ascii="Tahoma" w:eastAsia="Tahoma" w:hAnsi="Tahoma" w:cs="Tahoma"/>
          <w:sz w:val="15"/>
          <w:szCs w:val="15"/>
        </w:rPr>
        <w:tab/>
        <w:t>(při</w:t>
      </w:r>
      <w:r>
        <w:rPr>
          <w:rFonts w:ascii="Tahoma" w:eastAsia="Tahoma" w:hAnsi="Tahoma" w:cs="Tahoma"/>
          <w:sz w:val="15"/>
          <w:szCs w:val="15"/>
        </w:rPr>
        <w:tab/>
        <w:t>použití</w:t>
      </w:r>
      <w:r>
        <w:rPr>
          <w:sz w:val="20"/>
          <w:szCs w:val="20"/>
        </w:rPr>
        <w:tab/>
      </w:r>
      <w:r>
        <w:rPr>
          <w:rFonts w:ascii="Tahoma" w:eastAsia="Tahoma" w:hAnsi="Tahoma" w:cs="Tahoma"/>
          <w:sz w:val="14"/>
          <w:szCs w:val="14"/>
        </w:rPr>
        <w:t>PoE).</w:t>
      </w:r>
    </w:p>
    <w:p w:rsidR="00F546CD" w:rsidRDefault="00F546CD">
      <w:pPr>
        <w:spacing w:line="10" w:lineRule="exact"/>
        <w:rPr>
          <w:sz w:val="20"/>
          <w:szCs w:val="20"/>
        </w:rPr>
      </w:pPr>
    </w:p>
    <w:p w:rsidR="00F546CD" w:rsidRDefault="000D0D6B">
      <w:pPr>
        <w:ind w:left="300"/>
        <w:rPr>
          <w:sz w:val="20"/>
          <w:szCs w:val="20"/>
        </w:rPr>
      </w:pPr>
      <w:r>
        <w:rPr>
          <w:rFonts w:ascii="Tahoma" w:eastAsia="Tahoma" w:hAnsi="Tahoma" w:cs="Tahoma"/>
          <w:sz w:val="15"/>
          <w:szCs w:val="15"/>
        </w:rPr>
        <w:t>Na čištění po</w:t>
      </w:r>
      <w:r>
        <w:rPr>
          <w:rFonts w:ascii="Tahoma" w:eastAsia="Tahoma" w:hAnsi="Tahoma" w:cs="Tahoma"/>
          <w:sz w:val="15"/>
          <w:szCs w:val="15"/>
        </w:rPr>
        <w:t>užijte  vlhký hadřík.</w:t>
      </w:r>
    </w:p>
    <w:p w:rsidR="00F546CD" w:rsidRDefault="00F546CD">
      <w:pPr>
        <w:spacing w:line="9" w:lineRule="exact"/>
        <w:rPr>
          <w:sz w:val="20"/>
          <w:szCs w:val="20"/>
        </w:rPr>
      </w:pPr>
    </w:p>
    <w:p w:rsidR="00F546CD" w:rsidRDefault="000D0D6B">
      <w:pPr>
        <w:numPr>
          <w:ilvl w:val="0"/>
          <w:numId w:val="13"/>
        </w:numPr>
        <w:tabs>
          <w:tab w:val="left" w:pos="300"/>
        </w:tabs>
        <w:ind w:left="300" w:hanging="292"/>
        <w:rPr>
          <w:rFonts w:ascii="Arial" w:eastAsia="Arial" w:hAnsi="Arial" w:cs="Arial"/>
          <w:sz w:val="16"/>
          <w:szCs w:val="16"/>
        </w:rPr>
      </w:pPr>
      <w:r>
        <w:rPr>
          <w:rFonts w:ascii="Tahoma" w:eastAsia="Tahoma" w:hAnsi="Tahoma" w:cs="Tahoma"/>
          <w:sz w:val="15"/>
          <w:szCs w:val="15"/>
        </w:rPr>
        <w:t>Nepoužívejte tekuté, rozprašovací ani práškové čisticí prostředky.</w:t>
      </w:r>
    </w:p>
    <w:p w:rsidR="00F546CD" w:rsidRDefault="000D0D6B">
      <w:pPr>
        <w:spacing w:line="238" w:lineRule="auto"/>
        <w:rPr>
          <w:rFonts w:ascii="Arial" w:eastAsia="Arial" w:hAnsi="Arial" w:cs="Arial"/>
          <w:sz w:val="16"/>
          <w:szCs w:val="16"/>
        </w:rPr>
      </w:pPr>
      <w:r>
        <w:rPr>
          <w:rFonts w:ascii="Tahoma" w:eastAsia="Tahoma" w:hAnsi="Tahoma" w:cs="Tahoma"/>
          <w:b/>
          <w:bCs/>
          <w:sz w:val="15"/>
          <w:szCs w:val="15"/>
        </w:rPr>
        <w:t>Bezpečnostní pokyny</w:t>
      </w:r>
    </w:p>
    <w:p w:rsidR="00F546CD" w:rsidRDefault="000D0D6B">
      <w:pPr>
        <w:spacing w:line="239" w:lineRule="auto"/>
        <w:jc w:val="both"/>
        <w:rPr>
          <w:rFonts w:ascii="Arial" w:eastAsia="Arial" w:hAnsi="Arial" w:cs="Arial"/>
          <w:sz w:val="16"/>
          <w:szCs w:val="16"/>
        </w:rPr>
      </w:pPr>
      <w:r>
        <w:rPr>
          <w:rFonts w:ascii="Tahoma" w:eastAsia="Tahoma" w:hAnsi="Tahoma" w:cs="Tahoma"/>
          <w:sz w:val="15"/>
          <w:szCs w:val="15"/>
        </w:rPr>
        <w:t xml:space="preserve">Zařízení je dodáváno s přenosným napájecím zdrojem. Používejte pouze napájecí zdroj dodaný k tomuto zařízení. Dodaný napájecí zdroj může být </w:t>
      </w:r>
      <w:r>
        <w:rPr>
          <w:rFonts w:ascii="Tahoma" w:eastAsia="Tahoma" w:hAnsi="Tahoma" w:cs="Tahoma"/>
          <w:sz w:val="15"/>
          <w:szCs w:val="15"/>
        </w:rPr>
        <w:t>zapojen pouze do elektrického rozvodu, jehož napětí odpovídá údajům na jeho typovému štítku. Pokud si nejste jisti, jaké napájení je ve vašem domě, obraťte se, prosím, na vašeho distributora elektrické energie.</w:t>
      </w:r>
    </w:p>
    <w:p w:rsidR="00F546CD" w:rsidRDefault="00F546CD">
      <w:pPr>
        <w:spacing w:line="3" w:lineRule="exact"/>
        <w:rPr>
          <w:rFonts w:ascii="Arial" w:eastAsia="Arial" w:hAnsi="Arial" w:cs="Arial"/>
          <w:sz w:val="16"/>
          <w:szCs w:val="16"/>
        </w:rPr>
      </w:pPr>
    </w:p>
    <w:p w:rsidR="00F546CD" w:rsidRDefault="000D0D6B">
      <w:pPr>
        <w:spacing w:line="239" w:lineRule="auto"/>
        <w:rPr>
          <w:rFonts w:ascii="Arial" w:eastAsia="Arial" w:hAnsi="Arial" w:cs="Arial"/>
          <w:sz w:val="16"/>
          <w:szCs w:val="16"/>
        </w:rPr>
      </w:pPr>
      <w:r>
        <w:rPr>
          <w:rFonts w:ascii="Tahoma" w:eastAsia="Tahoma" w:hAnsi="Tahoma" w:cs="Tahoma"/>
          <w:sz w:val="15"/>
          <w:szCs w:val="15"/>
        </w:rPr>
        <w:t>Nastane-li některá z níže uvedených situací,</w:t>
      </w:r>
      <w:r>
        <w:rPr>
          <w:rFonts w:ascii="Tahoma" w:eastAsia="Tahoma" w:hAnsi="Tahoma" w:cs="Tahoma"/>
          <w:sz w:val="15"/>
          <w:szCs w:val="15"/>
        </w:rPr>
        <w:t xml:space="preserve"> odpojte přístroj od PC a obraťte se na kvalifikovaného servisního pracovníka:</w:t>
      </w:r>
    </w:p>
    <w:p w:rsidR="00F546CD" w:rsidRDefault="00F546CD">
      <w:pPr>
        <w:spacing w:line="1" w:lineRule="exact"/>
        <w:rPr>
          <w:rFonts w:ascii="Arial" w:eastAsia="Arial" w:hAnsi="Arial" w:cs="Arial"/>
          <w:sz w:val="16"/>
          <w:szCs w:val="16"/>
        </w:rPr>
      </w:pPr>
    </w:p>
    <w:p w:rsidR="00F546CD" w:rsidRDefault="000D0D6B">
      <w:pPr>
        <w:numPr>
          <w:ilvl w:val="0"/>
          <w:numId w:val="13"/>
        </w:numPr>
        <w:tabs>
          <w:tab w:val="left" w:pos="180"/>
        </w:tabs>
        <w:ind w:left="180" w:hanging="172"/>
        <w:rPr>
          <w:rFonts w:ascii="Arial" w:eastAsia="Arial" w:hAnsi="Arial" w:cs="Arial"/>
          <w:sz w:val="15"/>
          <w:szCs w:val="15"/>
        </w:rPr>
      </w:pPr>
      <w:r>
        <w:rPr>
          <w:rFonts w:ascii="Tahoma" w:eastAsia="Tahoma" w:hAnsi="Tahoma" w:cs="Tahoma"/>
          <w:sz w:val="15"/>
          <w:szCs w:val="15"/>
        </w:rPr>
        <w:t>Do přístroje napršelo nebo se do něj dostala voda nebo jiná tekutina.</w:t>
      </w:r>
    </w:p>
    <w:p w:rsidR="00F546CD" w:rsidRDefault="00F546CD">
      <w:pPr>
        <w:spacing w:line="1" w:lineRule="exact"/>
        <w:rPr>
          <w:rFonts w:ascii="Arial" w:eastAsia="Arial" w:hAnsi="Arial" w:cs="Arial"/>
          <w:sz w:val="15"/>
          <w:szCs w:val="15"/>
        </w:rPr>
      </w:pPr>
    </w:p>
    <w:p w:rsidR="00F546CD" w:rsidRDefault="000D0D6B">
      <w:pPr>
        <w:numPr>
          <w:ilvl w:val="0"/>
          <w:numId w:val="13"/>
        </w:numPr>
        <w:tabs>
          <w:tab w:val="left" w:pos="180"/>
        </w:tabs>
        <w:ind w:left="180" w:hanging="172"/>
        <w:rPr>
          <w:rFonts w:ascii="Arial" w:eastAsia="Arial" w:hAnsi="Arial" w:cs="Arial"/>
          <w:sz w:val="15"/>
          <w:szCs w:val="15"/>
        </w:rPr>
      </w:pPr>
      <w:r>
        <w:rPr>
          <w:rFonts w:ascii="Tahoma" w:eastAsia="Tahoma" w:hAnsi="Tahoma" w:cs="Tahoma"/>
          <w:sz w:val="15"/>
          <w:szCs w:val="15"/>
        </w:rPr>
        <w:t>Zpozorovali jste výraznou změnu ve fungování přístroje nebo přístroj nefunguje, jak by měl.</w:t>
      </w:r>
    </w:p>
    <w:p w:rsidR="00F546CD" w:rsidRDefault="000D0D6B">
      <w:pPr>
        <w:numPr>
          <w:ilvl w:val="0"/>
          <w:numId w:val="13"/>
        </w:numPr>
        <w:tabs>
          <w:tab w:val="left" w:pos="180"/>
        </w:tabs>
        <w:spacing w:line="237" w:lineRule="auto"/>
        <w:ind w:left="180" w:hanging="172"/>
        <w:rPr>
          <w:rFonts w:ascii="Arial" w:eastAsia="Arial" w:hAnsi="Arial" w:cs="Arial"/>
          <w:sz w:val="15"/>
          <w:szCs w:val="15"/>
        </w:rPr>
      </w:pPr>
      <w:r>
        <w:rPr>
          <w:rFonts w:ascii="Tahoma" w:eastAsia="Tahoma" w:hAnsi="Tahoma" w:cs="Tahoma"/>
          <w:sz w:val="15"/>
          <w:szCs w:val="15"/>
        </w:rPr>
        <w:t>Přístroj spad</w:t>
      </w:r>
      <w:r>
        <w:rPr>
          <w:rFonts w:ascii="Tahoma" w:eastAsia="Tahoma" w:hAnsi="Tahoma" w:cs="Tahoma"/>
          <w:sz w:val="15"/>
          <w:szCs w:val="15"/>
        </w:rPr>
        <w:t>l na zem nebo byl jinak poškozen.</w:t>
      </w:r>
    </w:p>
    <w:p w:rsidR="00F546CD" w:rsidRDefault="000D0D6B">
      <w:pPr>
        <w:spacing w:line="239" w:lineRule="auto"/>
        <w:jc w:val="both"/>
        <w:rPr>
          <w:sz w:val="20"/>
          <w:szCs w:val="20"/>
        </w:rPr>
      </w:pPr>
      <w:r>
        <w:rPr>
          <w:rFonts w:ascii="Tahoma" w:eastAsia="Tahoma" w:hAnsi="Tahoma" w:cs="Tahoma"/>
          <w:sz w:val="15"/>
          <w:szCs w:val="15"/>
        </w:rPr>
        <w:t>Dodržujte pravidla pro práci s elektrickými přístroji a přívodní elektrickou šňůru připojujte pouze do odpovídajících elektrických zásuvek. Elektrická zásuvka se musí nacházet v blízkosti zařízení a musí být snadno přístup</w:t>
      </w:r>
      <w:r>
        <w:rPr>
          <w:rFonts w:ascii="Tahoma" w:eastAsia="Tahoma" w:hAnsi="Tahoma" w:cs="Tahoma"/>
          <w:sz w:val="15"/>
          <w:szCs w:val="15"/>
        </w:rPr>
        <w:t xml:space="preserve">ná. Přívodní elektrickou šňůru nezatěžujte žádnými předměty a neumisťujte ji na místo, kde by po ní mohl někdo šlapat, nebo by mohlo dojít k jejímu poškození. Zvláštní pozornost věnujte zástrčce elektrické šňůry. Je-li zástrčka poškozená, zařízení nesmíte </w:t>
      </w:r>
      <w:r>
        <w:rPr>
          <w:rFonts w:ascii="Tahoma" w:eastAsia="Tahoma" w:hAnsi="Tahoma" w:cs="Tahoma"/>
          <w:sz w:val="15"/>
          <w:szCs w:val="15"/>
        </w:rPr>
        <w:t>používat.</w:t>
      </w:r>
    </w:p>
    <w:p w:rsidR="00F546CD" w:rsidRDefault="00F546CD">
      <w:pPr>
        <w:spacing w:line="3" w:lineRule="exact"/>
        <w:rPr>
          <w:sz w:val="20"/>
          <w:szCs w:val="20"/>
        </w:rPr>
      </w:pPr>
    </w:p>
    <w:p w:rsidR="00F546CD" w:rsidRDefault="000D0D6B">
      <w:pPr>
        <w:spacing w:line="239" w:lineRule="auto"/>
        <w:jc w:val="both"/>
        <w:rPr>
          <w:sz w:val="20"/>
          <w:szCs w:val="20"/>
        </w:rPr>
      </w:pPr>
      <w:r>
        <w:rPr>
          <w:rFonts w:ascii="Tahoma" w:eastAsia="Tahoma" w:hAnsi="Tahoma" w:cs="Tahoma"/>
          <w:sz w:val="15"/>
          <w:szCs w:val="15"/>
        </w:rPr>
        <w:t>Uživatel není oprávněn rozebírat zařízení ani vyměňovat žádnou součást zařízení. Při otevření nebo odstranění krytů hrozí riziko úrazu elektrickým proudem. Při nesprávném smontování výrobku se rovněž vystavujete riziku úrazu elektrickým proudem,</w:t>
      </w:r>
      <w:r>
        <w:rPr>
          <w:rFonts w:ascii="Tahoma" w:eastAsia="Tahoma" w:hAnsi="Tahoma" w:cs="Tahoma"/>
          <w:sz w:val="15"/>
          <w:szCs w:val="15"/>
        </w:rPr>
        <w:t xml:space="preserve"> jakmile výrobek znovu zapojíte. V případě nutného servisního zásahu nebo opravy se obracejte výhradně na kvalifikované servisní techniky. Uvedený symbol na výrobku, jeho obalu nebo v průvodní dokumentaci znamená, že použité elektrické nebo elektronické vý</w:t>
      </w:r>
      <w:r>
        <w:rPr>
          <w:rFonts w:ascii="Tahoma" w:eastAsia="Tahoma" w:hAnsi="Tahoma" w:cs="Tahoma"/>
          <w:sz w:val="15"/>
          <w:szCs w:val="15"/>
        </w:rPr>
        <w:t>robky nesmí být likvidovány společně s komunálním odpadem. Za účelem správné likvidace výrobku jej prosím odevzdejte na určených sběrných místech, kde budou přijaty zdarma. Při nesprávné likvidaci tohoto druhu odpadu mohou být v souladu s národními předpis</w:t>
      </w:r>
      <w:r>
        <w:rPr>
          <w:rFonts w:ascii="Tahoma" w:eastAsia="Tahoma" w:hAnsi="Tahoma" w:cs="Tahoma"/>
          <w:sz w:val="15"/>
          <w:szCs w:val="15"/>
        </w:rPr>
        <w:t>y uděleny pokuty.</w:t>
      </w:r>
    </w:p>
    <w:p w:rsidR="00F546CD" w:rsidRDefault="00F546CD">
      <w:pPr>
        <w:spacing w:line="8" w:lineRule="exact"/>
        <w:rPr>
          <w:sz w:val="20"/>
          <w:szCs w:val="20"/>
        </w:rPr>
      </w:pPr>
    </w:p>
    <w:p w:rsidR="00F546CD" w:rsidRDefault="000D0D6B">
      <w:pPr>
        <w:spacing w:line="239" w:lineRule="auto"/>
        <w:jc w:val="both"/>
        <w:rPr>
          <w:sz w:val="20"/>
          <w:szCs w:val="20"/>
        </w:rPr>
      </w:pPr>
      <w:r>
        <w:rPr>
          <w:rFonts w:ascii="Tahoma" w:eastAsia="Tahoma" w:hAnsi="Tahoma" w:cs="Tahoma"/>
          <w:sz w:val="15"/>
          <w:szCs w:val="15"/>
        </w:rPr>
        <w:t>U tohoto zařízení doporučujeme pravidelně aktualizovat firmwary na nejaktuálnější verze a to nejen vzhledem k jejich technickým vylepšením, ale i pokročilejším bezpečnostním funkcím. Aktuální firmwary jsou k dispozici na webových stránká</w:t>
      </w:r>
      <w:r>
        <w:rPr>
          <w:rFonts w:ascii="Tahoma" w:eastAsia="Tahoma" w:hAnsi="Tahoma" w:cs="Tahoma"/>
          <w:sz w:val="15"/>
          <w:szCs w:val="15"/>
        </w:rPr>
        <w:t>ch: www.pcvcomp</w:t>
      </w:r>
      <w:r>
        <w:rPr>
          <w:rFonts w:ascii="Tahoma" w:eastAsia="Tahoma" w:hAnsi="Tahoma" w:cs="Tahoma"/>
          <w:sz w:val="15"/>
          <w:szCs w:val="15"/>
        </w:rPr>
        <w:t>.cz.</w:t>
      </w:r>
    </w:p>
    <w:p w:rsidR="00F546CD" w:rsidRDefault="00F546CD">
      <w:pPr>
        <w:spacing w:line="1" w:lineRule="exact"/>
        <w:rPr>
          <w:sz w:val="20"/>
          <w:szCs w:val="20"/>
        </w:rPr>
      </w:pPr>
    </w:p>
    <w:p w:rsidR="00F546CD" w:rsidRDefault="000D0D6B">
      <w:pPr>
        <w:spacing w:line="239" w:lineRule="auto"/>
        <w:jc w:val="both"/>
        <w:rPr>
          <w:sz w:val="20"/>
          <w:szCs w:val="20"/>
        </w:rPr>
      </w:pPr>
      <w:r>
        <w:rPr>
          <w:rFonts w:ascii="Tahoma" w:eastAsia="Tahoma" w:hAnsi="Tahoma" w:cs="Tahoma"/>
          <w:sz w:val="15"/>
          <w:szCs w:val="15"/>
        </w:rPr>
        <w:t>Aby nedocházelo k neoprávněnému zneužití IP telefonie, doporučujeme dostatečně zabezpečit Vaši počítačovou síť a současně i Vaši IP ústřednu, pokud ji používáte.</w:t>
      </w:r>
    </w:p>
    <w:p w:rsidR="00F546CD" w:rsidRDefault="00F546CD">
      <w:pPr>
        <w:spacing w:line="2" w:lineRule="exact"/>
        <w:rPr>
          <w:sz w:val="20"/>
          <w:szCs w:val="20"/>
        </w:rPr>
      </w:pPr>
    </w:p>
    <w:p w:rsidR="00F546CD" w:rsidRDefault="000D0D6B">
      <w:pPr>
        <w:spacing w:line="182" w:lineRule="exact"/>
        <w:jc w:val="both"/>
        <w:rPr>
          <w:sz w:val="20"/>
          <w:szCs w:val="20"/>
        </w:rPr>
      </w:pPr>
      <w:r>
        <w:rPr>
          <w:rFonts w:ascii="Tahoma" w:eastAsia="Tahoma" w:hAnsi="Tahoma" w:cs="Tahoma"/>
          <w:sz w:val="15"/>
          <w:szCs w:val="15"/>
        </w:rPr>
        <w:t xml:space="preserve">Současně doporučujeme, po prvotním přihlášení, změnit defaultní hesla pro </w:t>
      </w:r>
      <w:r>
        <w:rPr>
          <w:rFonts w:ascii="Tahoma" w:eastAsia="Tahoma" w:hAnsi="Tahoma" w:cs="Tahoma"/>
          <w:sz w:val="15"/>
          <w:szCs w:val="15"/>
        </w:rPr>
        <w:t xml:space="preserve">všechny uživatele nacházející se ve webové administraci (např. admin, user, atd.). Nová hesla by měla splňovat základní požadavky na složitost tzn. minimální délka 10 znaků. Heslo by mělo obsahovat současně číslice, malá i velká písmena a speciální znaky. </w:t>
      </w:r>
      <w:r>
        <w:rPr>
          <w:rFonts w:ascii="Tahoma" w:eastAsia="Tahoma" w:hAnsi="Tahoma" w:cs="Tahoma"/>
          <w:sz w:val="15"/>
          <w:szCs w:val="15"/>
        </w:rPr>
        <w:t>Účel použití zařízení je přenos signálu z vysílacího zařízení do přijímacího zařízení v ČR a zemích EU, použitá frekvence v pásmu 1880MHz</w:t>
      </w:r>
      <w:r>
        <w:rPr>
          <w:rFonts w:ascii="MS Gothic" w:eastAsia="MS Gothic" w:hAnsi="MS Gothic" w:cs="MS Gothic"/>
          <w:sz w:val="15"/>
          <w:szCs w:val="15"/>
        </w:rPr>
        <w:t>～</w:t>
      </w:r>
      <w:r>
        <w:rPr>
          <w:rFonts w:ascii="Tahoma" w:eastAsia="Tahoma" w:hAnsi="Tahoma" w:cs="Tahoma"/>
          <w:sz w:val="15"/>
          <w:szCs w:val="15"/>
        </w:rPr>
        <w:t>1900MHz (24dbm), výrobek lze provozovat na</w:t>
      </w:r>
    </w:p>
    <w:p w:rsidR="00F546CD" w:rsidRDefault="00F546CD">
      <w:pPr>
        <w:sectPr w:rsidR="00F546CD">
          <w:pgSz w:w="8400" w:h="11906"/>
          <w:pgMar w:top="193" w:right="710" w:bottom="0" w:left="700" w:header="0" w:footer="0" w:gutter="0"/>
          <w:cols w:space="708" w:equalWidth="0">
            <w:col w:w="6980"/>
          </w:cols>
        </w:sectPr>
      </w:pPr>
    </w:p>
    <w:p w:rsidR="00F546CD" w:rsidRDefault="00F546CD">
      <w:pPr>
        <w:spacing w:line="272" w:lineRule="exact"/>
        <w:rPr>
          <w:sz w:val="20"/>
          <w:szCs w:val="20"/>
        </w:rPr>
      </w:pPr>
    </w:p>
    <w:p w:rsidR="00F546CD" w:rsidRDefault="000D0D6B">
      <w:pPr>
        <w:ind w:right="-19"/>
        <w:jc w:val="center"/>
        <w:rPr>
          <w:sz w:val="20"/>
          <w:szCs w:val="20"/>
        </w:rPr>
      </w:pPr>
      <w:r>
        <w:rPr>
          <w:rFonts w:ascii="Calibri" w:eastAsia="Calibri" w:hAnsi="Calibri" w:cs="Calibri"/>
        </w:rPr>
        <w:t>6</w:t>
      </w:r>
    </w:p>
    <w:p w:rsidR="00F546CD" w:rsidRDefault="00F546CD">
      <w:pPr>
        <w:sectPr w:rsidR="00F546CD">
          <w:type w:val="continuous"/>
          <w:pgSz w:w="8400" w:h="11906"/>
          <w:pgMar w:top="193" w:right="710" w:bottom="0" w:left="700" w:header="0" w:footer="0" w:gutter="0"/>
          <w:cols w:space="708" w:equalWidth="0">
            <w:col w:w="6980"/>
          </w:cols>
        </w:sectPr>
      </w:pPr>
    </w:p>
    <w:p w:rsidR="00F546CD" w:rsidRDefault="000D0D6B">
      <w:pPr>
        <w:jc w:val="center"/>
        <w:rPr>
          <w:sz w:val="20"/>
          <w:szCs w:val="20"/>
        </w:rPr>
      </w:pPr>
      <w:bookmarkStart w:id="6" w:name="page7"/>
      <w:bookmarkEnd w:id="6"/>
      <w:r>
        <w:rPr>
          <w:rFonts w:ascii="Calibri" w:eastAsia="Calibri" w:hAnsi="Calibri" w:cs="Calibri"/>
        </w:rPr>
        <w:lastRenderedPageBreak/>
        <w:t>CZ</w:t>
      </w:r>
    </w:p>
    <w:p w:rsidR="00F546CD" w:rsidRDefault="00F546CD">
      <w:pPr>
        <w:spacing w:line="244" w:lineRule="exact"/>
        <w:rPr>
          <w:sz w:val="20"/>
          <w:szCs w:val="20"/>
        </w:rPr>
      </w:pPr>
    </w:p>
    <w:p w:rsidR="00F546CD" w:rsidRDefault="000D0D6B">
      <w:pPr>
        <w:jc w:val="both"/>
        <w:rPr>
          <w:sz w:val="20"/>
          <w:szCs w:val="20"/>
        </w:rPr>
      </w:pPr>
      <w:r>
        <w:rPr>
          <w:rFonts w:ascii="Tahoma" w:eastAsia="Tahoma" w:hAnsi="Tahoma" w:cs="Tahoma"/>
          <w:sz w:val="15"/>
          <w:szCs w:val="15"/>
        </w:rPr>
        <w:t>základě všeobecného op</w:t>
      </w:r>
      <w:r>
        <w:rPr>
          <w:rFonts w:ascii="Tahoma" w:eastAsia="Tahoma" w:hAnsi="Tahoma" w:cs="Tahoma"/>
          <w:sz w:val="15"/>
          <w:szCs w:val="15"/>
        </w:rPr>
        <w:t>rávnění VO-R/10/11.2016-13 k využívání rádiových kmitočtů a k provozování zařízení krátkého dosahu vydaným ČTÚ s účinností od 15.12.2016. Softwarové nastavení technických parametrů jiné země než je země provozování zařízení může znamenat porušení zákonem d</w:t>
      </w:r>
      <w:r>
        <w:rPr>
          <w:rFonts w:ascii="Tahoma" w:eastAsia="Tahoma" w:hAnsi="Tahoma" w:cs="Tahoma"/>
          <w:sz w:val="15"/>
          <w:szCs w:val="15"/>
        </w:rPr>
        <w:t>aných požadavků pro volný provoz zařízení.</w:t>
      </w:r>
    </w:p>
    <w:p w:rsidR="00F546CD" w:rsidRDefault="00F546CD">
      <w:pPr>
        <w:spacing w:line="183" w:lineRule="exact"/>
        <w:rPr>
          <w:sz w:val="20"/>
          <w:szCs w:val="20"/>
        </w:rPr>
      </w:pPr>
    </w:p>
    <w:p w:rsidR="00F546CD" w:rsidRDefault="000D0D6B">
      <w:pPr>
        <w:spacing w:line="239" w:lineRule="auto"/>
        <w:jc w:val="both"/>
        <w:rPr>
          <w:sz w:val="20"/>
          <w:szCs w:val="20"/>
        </w:rPr>
      </w:pPr>
      <w:r>
        <w:rPr>
          <w:rFonts w:ascii="Tahoma" w:eastAsia="Tahoma" w:hAnsi="Tahoma" w:cs="Tahoma"/>
          <w:b/>
          <w:bCs/>
          <w:sz w:val="15"/>
          <w:szCs w:val="15"/>
        </w:rPr>
        <w:t>Doporučujeme používat příslušenství vyrobené nebo schválené výrobcem Yealink. Použití neschváleného příslušenství výrobců třetích stran může mít za následek snížení výkonu a poškození produktu.</w:t>
      </w:r>
    </w:p>
    <w:p w:rsidR="00F546CD" w:rsidRDefault="00F546CD">
      <w:pPr>
        <w:spacing w:line="1" w:lineRule="exact"/>
        <w:rPr>
          <w:sz w:val="20"/>
          <w:szCs w:val="20"/>
        </w:rPr>
      </w:pPr>
    </w:p>
    <w:p w:rsidR="00F546CD" w:rsidRDefault="000D0D6B">
      <w:pPr>
        <w:spacing w:line="239" w:lineRule="auto"/>
        <w:jc w:val="both"/>
        <w:rPr>
          <w:sz w:val="20"/>
          <w:szCs w:val="20"/>
        </w:rPr>
      </w:pPr>
      <w:r>
        <w:rPr>
          <w:rFonts w:ascii="Tahoma" w:eastAsia="Tahoma" w:hAnsi="Tahoma" w:cs="Tahoma"/>
          <w:b/>
          <w:bCs/>
          <w:sz w:val="15"/>
          <w:szCs w:val="15"/>
        </w:rPr>
        <w:t>IP telefon musí b</w:t>
      </w:r>
      <w:r>
        <w:rPr>
          <w:rFonts w:ascii="Tahoma" w:eastAsia="Tahoma" w:hAnsi="Tahoma" w:cs="Tahoma"/>
          <w:b/>
          <w:bCs/>
          <w:sz w:val="15"/>
          <w:szCs w:val="15"/>
        </w:rPr>
        <w:t>ýt používán pouze s originálním adaptérem Yealink. Použití adaptérů od výrobců třetích stran může způsobit poškození telefonu. Za škody vzniklé nedodržením technických návodů, pokynů k instalaci a obsluze či nepoužíváním aktuálních firmwarů, neručíme.</w:t>
      </w:r>
    </w:p>
    <w:p w:rsidR="00F546CD" w:rsidRDefault="00F546CD">
      <w:pPr>
        <w:sectPr w:rsidR="00F546CD">
          <w:pgSz w:w="8400" w:h="11906"/>
          <w:pgMar w:top="193" w:right="710" w:bottom="0" w:left="700" w:header="0" w:footer="0" w:gutter="0"/>
          <w:cols w:space="708" w:equalWidth="0">
            <w:col w:w="6980"/>
          </w:cols>
        </w:sect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317" w:lineRule="exact"/>
        <w:rPr>
          <w:sz w:val="20"/>
          <w:szCs w:val="20"/>
        </w:rPr>
      </w:pPr>
    </w:p>
    <w:p w:rsidR="00F546CD" w:rsidRDefault="000D0D6B">
      <w:pPr>
        <w:ind w:right="-19"/>
        <w:jc w:val="center"/>
        <w:rPr>
          <w:sz w:val="20"/>
          <w:szCs w:val="20"/>
        </w:rPr>
      </w:pPr>
      <w:r>
        <w:rPr>
          <w:rFonts w:ascii="Calibri" w:eastAsia="Calibri" w:hAnsi="Calibri" w:cs="Calibri"/>
        </w:rPr>
        <w:t>7</w:t>
      </w:r>
    </w:p>
    <w:p w:rsidR="00F546CD" w:rsidRDefault="00F546CD">
      <w:pPr>
        <w:sectPr w:rsidR="00F546CD">
          <w:type w:val="continuous"/>
          <w:pgSz w:w="8400" w:h="11906"/>
          <w:pgMar w:top="193" w:right="710" w:bottom="0" w:left="700" w:header="0" w:footer="0" w:gutter="0"/>
          <w:cols w:space="708" w:equalWidth="0">
            <w:col w:w="6980"/>
          </w:cols>
        </w:sectPr>
      </w:pPr>
    </w:p>
    <w:p w:rsidR="00F546CD" w:rsidRDefault="000D0D6B">
      <w:pPr>
        <w:spacing w:line="200" w:lineRule="exact"/>
        <w:rPr>
          <w:sz w:val="20"/>
          <w:szCs w:val="20"/>
        </w:rPr>
      </w:pPr>
      <w:bookmarkStart w:id="7" w:name="page8"/>
      <w:bookmarkStart w:id="8" w:name="_GoBack"/>
      <w:bookmarkEnd w:id="7"/>
      <w:r>
        <w:rPr>
          <w:noProof/>
          <w:sz w:val="20"/>
          <w:szCs w:val="20"/>
        </w:rPr>
        <w:lastRenderedPageBreak/>
        <w:drawing>
          <wp:anchor distT="0" distB="0" distL="114300" distR="114300" simplePos="0" relativeHeight="251654144" behindDoc="1" locked="0" layoutInCell="0" allowOverlap="1">
            <wp:simplePos x="0" y="0"/>
            <wp:positionH relativeFrom="page">
              <wp:posOffset>635</wp:posOffset>
            </wp:positionH>
            <wp:positionV relativeFrom="page">
              <wp:posOffset>15875</wp:posOffset>
            </wp:positionV>
            <wp:extent cx="5327015" cy="7544435"/>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
                      <a:clrChange>
                        <a:clrFrom>
                          <a:srgbClr val="FFFFFF"/>
                        </a:clrFrom>
                        <a:clrTo>
                          <a:srgbClr val="FFFFFF">
                            <a:alpha val="0"/>
                          </a:srgbClr>
                        </a:clrTo>
                      </a:clrChange>
                      <a:extLst/>
                    </a:blip>
                    <a:srcRect/>
                    <a:stretch>
                      <a:fillRect/>
                    </a:stretch>
                  </pic:blipFill>
                  <pic:spPr bwMode="auto">
                    <a:xfrm>
                      <a:off x="0" y="0"/>
                      <a:ext cx="5327015" cy="7544435"/>
                    </a:xfrm>
                    <a:prstGeom prst="rect">
                      <a:avLst/>
                    </a:prstGeom>
                    <a:noFill/>
                  </pic:spPr>
                </pic:pic>
              </a:graphicData>
            </a:graphic>
          </wp:anchor>
        </w:drawing>
      </w:r>
      <w:bookmarkEnd w:id="8"/>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0D0D6B">
      <w:pPr>
        <w:spacing w:line="200" w:lineRule="exact"/>
        <w:rPr>
          <w:sz w:val="20"/>
          <w:szCs w:val="20"/>
        </w:rPr>
      </w:pPr>
      <w:r>
        <w:rPr>
          <w:noProof/>
        </w:rPr>
        <mc:AlternateContent>
          <mc:Choice Requires="wps">
            <w:drawing>
              <wp:anchor distT="0" distB="0" distL="114300" distR="114300" simplePos="0" relativeHeight="251668480" behindDoc="0" locked="0" layoutInCell="1" allowOverlap="1" wp14:anchorId="18C252BF" wp14:editId="71ED173D">
                <wp:simplePos x="0" y="0"/>
                <wp:positionH relativeFrom="column">
                  <wp:posOffset>395122</wp:posOffset>
                </wp:positionH>
                <wp:positionV relativeFrom="paragraph">
                  <wp:posOffset>38811</wp:posOffset>
                </wp:positionV>
                <wp:extent cx="2399030" cy="607695"/>
                <wp:effectExtent l="0" t="0" r="1270" b="1905"/>
                <wp:wrapNone/>
                <wp:docPr id="168" name="Textové pole 168"/>
                <wp:cNvGraphicFramePr/>
                <a:graphic xmlns:a="http://schemas.openxmlformats.org/drawingml/2006/main">
                  <a:graphicData uri="http://schemas.microsoft.com/office/word/2010/wordprocessingShape">
                    <wps:wsp>
                      <wps:cNvSpPr txBox="1"/>
                      <wps:spPr>
                        <a:xfrm>
                          <a:off x="0" y="0"/>
                          <a:ext cx="2399030" cy="607695"/>
                        </a:xfrm>
                        <a:prstGeom prst="rect">
                          <a:avLst/>
                        </a:prstGeom>
                        <a:solidFill>
                          <a:schemeClr val="lt1"/>
                        </a:solidFill>
                        <a:ln w="6350">
                          <a:noFill/>
                        </a:ln>
                      </wps:spPr>
                      <wps:txbx>
                        <w:txbxContent>
                          <w:p w:rsidR="000D0D6B" w:rsidRPr="000D0D6B" w:rsidRDefault="000D0D6B" w:rsidP="000D0D6B">
                            <w:pPr>
                              <w:rPr>
                                <w:rFonts w:ascii="Tahoma" w:hAnsi="Tahoma" w:cs="Tahoma"/>
                                <w:sz w:val="18"/>
                              </w:rPr>
                            </w:pPr>
                            <w:r w:rsidRPr="000D0D6B">
                              <w:rPr>
                                <w:rFonts w:ascii="Tahoma" w:hAnsi="Tahoma" w:cs="Tahoma"/>
                                <w:sz w:val="18"/>
                              </w:rPr>
                              <w:t xml:space="preserve">PCV </w:t>
                            </w:r>
                            <w:proofErr w:type="spellStart"/>
                            <w:r w:rsidRPr="000D0D6B">
                              <w:rPr>
                                <w:rFonts w:ascii="Tahoma" w:hAnsi="Tahoma" w:cs="Tahoma"/>
                                <w:sz w:val="18"/>
                              </w:rPr>
                              <w:t>computers</w:t>
                            </w:r>
                            <w:proofErr w:type="spellEnd"/>
                            <w:r w:rsidRPr="000D0D6B">
                              <w:rPr>
                                <w:rFonts w:ascii="Tahoma" w:hAnsi="Tahoma" w:cs="Tahoma"/>
                                <w:sz w:val="18"/>
                              </w:rPr>
                              <w:t>, s.r.o.</w:t>
                            </w:r>
                          </w:p>
                          <w:p w:rsidR="000D0D6B" w:rsidRPr="000D0D6B" w:rsidRDefault="000D0D6B" w:rsidP="000D0D6B">
                            <w:pPr>
                              <w:rPr>
                                <w:rFonts w:ascii="Tahoma" w:hAnsi="Tahoma" w:cs="Tahoma"/>
                                <w:sz w:val="18"/>
                              </w:rPr>
                            </w:pPr>
                            <w:r w:rsidRPr="000D0D6B">
                              <w:rPr>
                                <w:rFonts w:ascii="Tahoma" w:hAnsi="Tahoma" w:cs="Tahoma"/>
                                <w:sz w:val="18"/>
                              </w:rPr>
                              <w:t>Klimentská 1216/46, Praha 1 Nové Město</w:t>
                            </w:r>
                          </w:p>
                          <w:p w:rsidR="000D0D6B" w:rsidRPr="000D0D6B" w:rsidRDefault="000D0D6B" w:rsidP="000D0D6B">
                            <w:pPr>
                              <w:rPr>
                                <w:rFonts w:ascii="Tahoma" w:hAnsi="Tahoma" w:cs="Tahoma"/>
                              </w:rPr>
                            </w:pPr>
                            <w:r w:rsidRPr="000D0D6B">
                              <w:rPr>
                                <w:rFonts w:ascii="Tahoma" w:hAnsi="Tahoma" w:cs="Tahoma"/>
                                <w:sz w:val="18"/>
                              </w:rPr>
                              <w:t xml:space="preserve">Tel.: </w:t>
                            </w:r>
                            <w:hyperlink r:id="rId12" w:history="1">
                              <w:r w:rsidRPr="000D0D6B">
                                <w:rPr>
                                  <w:rFonts w:ascii="Tahoma" w:hAnsi="Tahoma" w:cs="Tahoma"/>
                                  <w:sz w:val="18"/>
                                </w:rPr>
                                <w:t>+420 380 420 700</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8C252BF" id="_x0000_t202" coordsize="21600,21600" o:spt="202" path="m,l,21600r21600,l21600,xe">
                <v:stroke joinstyle="miter"/>
                <v:path gradientshapeok="t" o:connecttype="rect"/>
              </v:shapetype>
              <v:shape id="Textové pole 168" o:spid="_x0000_s1026" type="#_x0000_t202" style="position:absolute;margin-left:31.1pt;margin-top:3.05pt;width:188.9pt;height:47.8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" fillcolor="white [3201]" stroked="f" strokeweight=".5pt">
                <v:textbox>
                  <w:txbxContent>
                    <w:p w:rsidR="000D0D6B" w:rsidRPr="000D0D6B" w:rsidRDefault="000D0D6B" w:rsidP="000D0D6B">
                      <w:pPr>
                        <w:rPr>
                          <w:rFonts w:ascii="Tahoma" w:hAnsi="Tahoma" w:cs="Tahoma"/>
                          <w:sz w:val="18"/>
                        </w:rPr>
                      </w:pPr>
                      <w:r w:rsidRPr="000D0D6B">
                        <w:rPr>
                          <w:rFonts w:ascii="Tahoma" w:hAnsi="Tahoma" w:cs="Tahoma"/>
                          <w:sz w:val="18"/>
                        </w:rPr>
                        <w:t xml:space="preserve">PCV </w:t>
                      </w:r>
                      <w:proofErr w:type="spellStart"/>
                      <w:r w:rsidRPr="000D0D6B">
                        <w:rPr>
                          <w:rFonts w:ascii="Tahoma" w:hAnsi="Tahoma" w:cs="Tahoma"/>
                          <w:sz w:val="18"/>
                        </w:rPr>
                        <w:t>computers</w:t>
                      </w:r>
                      <w:proofErr w:type="spellEnd"/>
                      <w:r w:rsidRPr="000D0D6B">
                        <w:rPr>
                          <w:rFonts w:ascii="Tahoma" w:hAnsi="Tahoma" w:cs="Tahoma"/>
                          <w:sz w:val="18"/>
                        </w:rPr>
                        <w:t>, s.r.o.</w:t>
                      </w:r>
                    </w:p>
                    <w:p w:rsidR="000D0D6B" w:rsidRPr="000D0D6B" w:rsidRDefault="000D0D6B" w:rsidP="000D0D6B">
                      <w:pPr>
                        <w:rPr>
                          <w:rFonts w:ascii="Tahoma" w:hAnsi="Tahoma" w:cs="Tahoma"/>
                          <w:sz w:val="18"/>
                        </w:rPr>
                      </w:pPr>
                      <w:r w:rsidRPr="000D0D6B">
                        <w:rPr>
                          <w:rFonts w:ascii="Tahoma" w:hAnsi="Tahoma" w:cs="Tahoma"/>
                          <w:sz w:val="18"/>
                        </w:rPr>
                        <w:t>Klimentská 1216/46, Praha 1 Nové Město</w:t>
                      </w:r>
                    </w:p>
                    <w:p w:rsidR="000D0D6B" w:rsidRPr="000D0D6B" w:rsidRDefault="000D0D6B" w:rsidP="000D0D6B">
                      <w:pPr>
                        <w:rPr>
                          <w:rFonts w:ascii="Tahoma" w:hAnsi="Tahoma" w:cs="Tahoma"/>
                        </w:rPr>
                      </w:pPr>
                      <w:r w:rsidRPr="000D0D6B">
                        <w:rPr>
                          <w:rFonts w:ascii="Tahoma" w:hAnsi="Tahoma" w:cs="Tahoma"/>
                          <w:sz w:val="18"/>
                        </w:rPr>
                        <w:t xml:space="preserve">Tel.: </w:t>
                      </w:r>
                      <w:hyperlink r:id="rId13" w:history="1">
                        <w:r w:rsidRPr="000D0D6B">
                          <w:rPr>
                            <w:rFonts w:ascii="Tahoma" w:hAnsi="Tahoma" w:cs="Tahoma"/>
                            <w:sz w:val="18"/>
                          </w:rPr>
                          <w:t>+420 380 420 700</w:t>
                        </w:r>
                      </w:hyperlink>
                    </w:p>
                  </w:txbxContent>
                </v:textbox>
              </v:shape>
            </w:pict>
          </mc:Fallback>
        </mc:AlternateContent>
      </w: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0D0D6B">
      <w:pPr>
        <w:spacing w:line="200" w:lineRule="exact"/>
        <w:rPr>
          <w:sz w:val="20"/>
          <w:szCs w:val="20"/>
        </w:rPr>
      </w:pPr>
      <w:r>
        <w:rPr>
          <w:noProof/>
        </w:rPr>
        <mc:AlternateContent>
          <mc:Choice Requires="wps">
            <w:drawing>
              <wp:anchor distT="45720" distB="45720" distL="114300" distR="114300" simplePos="0" relativeHeight="251666432" behindDoc="0" locked="0" layoutInCell="1" allowOverlap="1" wp14:anchorId="1ACE562E" wp14:editId="78CCF1FB">
                <wp:simplePos x="0" y="0"/>
                <wp:positionH relativeFrom="column">
                  <wp:posOffset>380492</wp:posOffset>
                </wp:positionH>
                <wp:positionV relativeFrom="paragraph">
                  <wp:posOffset>59538</wp:posOffset>
                </wp:positionV>
                <wp:extent cx="3588385" cy="1404620"/>
                <wp:effectExtent l="0" t="0" r="0" b="1905"/>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8385" cy="1404620"/>
                        </a:xfrm>
                        <a:prstGeom prst="rect">
                          <a:avLst/>
                        </a:prstGeom>
                        <a:solidFill>
                          <a:srgbClr val="FFFFFF"/>
                        </a:solidFill>
                        <a:ln w="9525">
                          <a:noFill/>
                          <a:miter lim="800000"/>
                          <a:headEnd/>
                          <a:tailEnd/>
                        </a:ln>
                      </wps:spPr>
                      <wps:txbx>
                        <w:txbxContent>
                          <w:p w:rsidR="000D0D6B" w:rsidRPr="000D0D6B" w:rsidRDefault="000D0D6B" w:rsidP="000D0D6B">
                            <w:pPr>
                              <w:rPr>
                                <w:rFonts w:ascii="Tahoma" w:hAnsi="Tahoma" w:cs="Tahoma"/>
                                <w:sz w:val="16"/>
                              </w:rPr>
                            </w:pPr>
                            <w:r w:rsidRPr="000D0D6B">
                              <w:rPr>
                                <w:rFonts w:ascii="Tahoma" w:hAnsi="Tahoma" w:cs="Tahoma"/>
                                <w:sz w:val="16"/>
                              </w:rPr>
                              <w:t xml:space="preserve">Více informací o produktu a další produkty značky </w:t>
                            </w:r>
                            <w:proofErr w:type="spellStart"/>
                            <w:r w:rsidRPr="000D0D6B">
                              <w:rPr>
                                <w:rFonts w:ascii="Tahoma" w:hAnsi="Tahoma" w:cs="Tahoma"/>
                                <w:sz w:val="16"/>
                              </w:rPr>
                              <w:t>Yaelink</w:t>
                            </w:r>
                            <w:proofErr w:type="spellEnd"/>
                            <w:r w:rsidRPr="000D0D6B">
                              <w:rPr>
                                <w:rFonts w:ascii="Tahoma" w:hAnsi="Tahoma" w:cs="Tahoma"/>
                                <w:sz w:val="16"/>
                              </w:rPr>
                              <w:t xml:space="preserve"> naleznete na webu </w:t>
                            </w:r>
                            <w:r w:rsidRPr="000D0D6B">
                              <w:rPr>
                                <w:rFonts w:ascii="Tahoma" w:hAnsi="Tahoma" w:cs="Tahoma"/>
                                <w:b/>
                                <w:sz w:val="18"/>
                              </w:rPr>
                              <w:t>www.pcvcomp.cz</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CE562E" id="Textové pole 2" o:spid="_x0000_s1027" type="#_x0000_t202" style="position:absolute;margin-left:29.95pt;margin-top:4.7pt;width:282.5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" stroked="f">
                <v:textbox style="mso-fit-shape-to-text:t">
                  <w:txbxContent>
                    <w:p w:rsidR="000D0D6B" w:rsidRPr="000D0D6B" w:rsidRDefault="000D0D6B" w:rsidP="000D0D6B">
                      <w:pPr>
                        <w:rPr>
                          <w:rFonts w:ascii="Tahoma" w:hAnsi="Tahoma" w:cs="Tahoma"/>
                          <w:sz w:val="16"/>
                        </w:rPr>
                      </w:pPr>
                      <w:r w:rsidRPr="000D0D6B">
                        <w:rPr>
                          <w:rFonts w:ascii="Tahoma" w:hAnsi="Tahoma" w:cs="Tahoma"/>
                          <w:sz w:val="16"/>
                        </w:rPr>
                        <w:t xml:space="preserve">Více informací o produktu a další produkty značky </w:t>
                      </w:r>
                      <w:proofErr w:type="spellStart"/>
                      <w:r w:rsidRPr="000D0D6B">
                        <w:rPr>
                          <w:rFonts w:ascii="Tahoma" w:hAnsi="Tahoma" w:cs="Tahoma"/>
                          <w:sz w:val="16"/>
                        </w:rPr>
                        <w:t>Yaelink</w:t>
                      </w:r>
                      <w:proofErr w:type="spellEnd"/>
                      <w:r w:rsidRPr="000D0D6B">
                        <w:rPr>
                          <w:rFonts w:ascii="Tahoma" w:hAnsi="Tahoma" w:cs="Tahoma"/>
                          <w:sz w:val="16"/>
                        </w:rPr>
                        <w:t xml:space="preserve"> naleznete na webu </w:t>
                      </w:r>
                      <w:r w:rsidRPr="000D0D6B">
                        <w:rPr>
                          <w:rFonts w:ascii="Tahoma" w:hAnsi="Tahoma" w:cs="Tahoma"/>
                          <w:b/>
                          <w:sz w:val="18"/>
                        </w:rPr>
                        <w:t>www.pcvcomp.cz</w:t>
                      </w:r>
                    </w:p>
                  </w:txbxContent>
                </v:textbox>
                <w10:wrap type="square"/>
              </v:shape>
            </w:pict>
          </mc:Fallback>
        </mc:AlternateContent>
      </w: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F546CD">
      <w:pPr>
        <w:spacing w:line="200" w:lineRule="exact"/>
        <w:rPr>
          <w:sz w:val="20"/>
          <w:szCs w:val="20"/>
        </w:rPr>
      </w:pPr>
    </w:p>
    <w:p w:rsidR="00F546CD" w:rsidRDefault="000D0D6B">
      <w:pPr>
        <w:spacing w:line="200" w:lineRule="exact"/>
        <w:rPr>
          <w:sz w:val="20"/>
          <w:szCs w:val="20"/>
        </w:rPr>
      </w:pPr>
      <w:r>
        <w:rPr>
          <w:noProof/>
        </w:rPr>
        <mc:AlternateContent>
          <mc:Choice Requires="wps">
            <w:drawing>
              <wp:anchor distT="45720" distB="45720" distL="114300" distR="114300" simplePos="0" relativeHeight="251664384" behindDoc="0" locked="0" layoutInCell="1" allowOverlap="1" wp14:anchorId="6109897F" wp14:editId="45ECACE5">
                <wp:simplePos x="0" y="0"/>
                <wp:positionH relativeFrom="margin">
                  <wp:posOffset>-94615</wp:posOffset>
                </wp:positionH>
                <wp:positionV relativeFrom="paragraph">
                  <wp:posOffset>66599</wp:posOffset>
                </wp:positionV>
                <wp:extent cx="3804920" cy="1404620"/>
                <wp:effectExtent l="0" t="0" r="5080" b="1270"/>
                <wp:wrapSquare wrapText="bothSides"/>
                <wp:docPr id="16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920" cy="1404620"/>
                        </a:xfrm>
                        <a:prstGeom prst="rect">
                          <a:avLst/>
                        </a:prstGeom>
                        <a:solidFill>
                          <a:schemeClr val="bg1">
                            <a:lumMod val="85000"/>
                          </a:schemeClr>
                        </a:solidFill>
                        <a:ln w="9525">
                          <a:noFill/>
                          <a:miter lim="800000"/>
                          <a:headEnd/>
                          <a:tailEnd/>
                        </a:ln>
                      </wps:spPr>
                      <wps:txbx>
                        <w:txbxContent>
                          <w:p w:rsidR="000D0D6B" w:rsidRPr="000D0D6B" w:rsidRDefault="000D0D6B" w:rsidP="000D0D6B">
                            <w:pPr>
                              <w:rPr>
                                <w:rFonts w:ascii="Tahoma" w:hAnsi="Tahoma" w:cs="Tahoma"/>
                                <w:b/>
                              </w:rPr>
                            </w:pPr>
                            <w:r w:rsidRPr="000D0D6B">
                              <w:rPr>
                                <w:rFonts w:ascii="Tahoma" w:hAnsi="Tahoma" w:cs="Tahoma"/>
                                <w:b/>
                              </w:rPr>
                              <w:t xml:space="preserve">PCV </w:t>
                            </w:r>
                            <w:proofErr w:type="spellStart"/>
                            <w:r w:rsidRPr="000D0D6B">
                              <w:rPr>
                                <w:rFonts w:ascii="Tahoma" w:hAnsi="Tahoma" w:cs="Tahoma"/>
                                <w:b/>
                              </w:rPr>
                              <w:t>computers</w:t>
                            </w:r>
                            <w:proofErr w:type="spellEnd"/>
                            <w:r w:rsidRPr="000D0D6B">
                              <w:rPr>
                                <w:rFonts w:ascii="Tahoma" w:hAnsi="Tahoma" w:cs="Tahoma"/>
                                <w:b/>
                              </w:rPr>
                              <w:t>, s.r.o. tímto prohlašuje, že výrobek: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09897F" id="_x0000_s1028" type="#_x0000_t202" style="position:absolute;margin-left:-7.45pt;margin-top:5.25pt;width:299.6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" fillcolor="#d8d8d8 [2732]" stroked="f">
                <v:textbox style="mso-fit-shape-to-text:t">
                  <w:txbxContent>
                    <w:p w:rsidR="000D0D6B" w:rsidRPr="000D0D6B" w:rsidRDefault="000D0D6B" w:rsidP="000D0D6B">
                      <w:pPr>
                        <w:rPr>
                          <w:rFonts w:ascii="Tahoma" w:hAnsi="Tahoma" w:cs="Tahoma"/>
                          <w:b/>
                        </w:rPr>
                      </w:pPr>
                      <w:r w:rsidRPr="000D0D6B">
                        <w:rPr>
                          <w:rFonts w:ascii="Tahoma" w:hAnsi="Tahoma" w:cs="Tahoma"/>
                          <w:b/>
                        </w:rPr>
                        <w:t xml:space="preserve">PCV </w:t>
                      </w:r>
                      <w:proofErr w:type="spellStart"/>
                      <w:r w:rsidRPr="000D0D6B">
                        <w:rPr>
                          <w:rFonts w:ascii="Tahoma" w:hAnsi="Tahoma" w:cs="Tahoma"/>
                          <w:b/>
                        </w:rPr>
                        <w:t>computers</w:t>
                      </w:r>
                      <w:proofErr w:type="spellEnd"/>
                      <w:r w:rsidRPr="000D0D6B">
                        <w:rPr>
                          <w:rFonts w:ascii="Tahoma" w:hAnsi="Tahoma" w:cs="Tahoma"/>
                          <w:b/>
                        </w:rPr>
                        <w:t>, s.r.o. tímto prohlašuje, že výrobek:</w:t>
                      </w:r>
                    </w:p>
                  </w:txbxContent>
                </v:textbox>
                <w10:wrap type="square" anchorx="margin"/>
              </v:shape>
            </w:pict>
          </mc:Fallback>
        </mc:AlternateContent>
      </w:r>
    </w:p>
    <w:p w:rsidR="00F546CD" w:rsidRDefault="00F546CD">
      <w:pPr>
        <w:spacing w:line="200" w:lineRule="exact"/>
        <w:rPr>
          <w:sz w:val="20"/>
          <w:szCs w:val="20"/>
        </w:rPr>
      </w:pPr>
    </w:p>
    <w:p w:rsidR="00F546CD" w:rsidRDefault="00F546CD">
      <w:pPr>
        <w:spacing w:line="316" w:lineRule="exact"/>
        <w:rPr>
          <w:sz w:val="20"/>
          <w:szCs w:val="20"/>
        </w:rPr>
      </w:pPr>
    </w:p>
    <w:p w:rsidR="00F546CD" w:rsidRDefault="000D0D6B">
      <w:pPr>
        <w:rPr>
          <w:sz w:val="20"/>
          <w:szCs w:val="20"/>
        </w:rPr>
      </w:pPr>
      <w:r>
        <w:rPr>
          <w:noProof/>
        </w:rPr>
        <mc:AlternateContent>
          <mc:Choice Requires="wps">
            <w:drawing>
              <wp:anchor distT="45720" distB="45720" distL="114300" distR="114300" simplePos="0" relativeHeight="251660288" behindDoc="0" locked="0" layoutInCell="1" allowOverlap="1" wp14:anchorId="1E32A37E" wp14:editId="17B6E3EE">
                <wp:simplePos x="0" y="0"/>
                <wp:positionH relativeFrom="margin">
                  <wp:posOffset>-130233</wp:posOffset>
                </wp:positionH>
                <wp:positionV relativeFrom="paragraph">
                  <wp:posOffset>580115</wp:posOffset>
                </wp:positionV>
                <wp:extent cx="3921877" cy="576125"/>
                <wp:effectExtent l="0" t="0" r="2540" b="0"/>
                <wp:wrapNone/>
                <wp:docPr id="16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1877" cy="576125"/>
                        </a:xfrm>
                        <a:prstGeom prst="rect">
                          <a:avLst/>
                        </a:prstGeom>
                        <a:solidFill>
                          <a:schemeClr val="bg1">
                            <a:lumMod val="85000"/>
                          </a:schemeClr>
                        </a:solidFill>
                        <a:ln w="9525">
                          <a:noFill/>
                          <a:miter lim="800000"/>
                          <a:headEnd/>
                          <a:tailEnd/>
                        </a:ln>
                      </wps:spPr>
                      <wps:txbx>
                        <w:txbxContent>
                          <w:p w:rsidR="000D0D6B" w:rsidRPr="000D0D6B" w:rsidRDefault="000D0D6B" w:rsidP="000D0D6B">
                            <w:pPr>
                              <w:rPr>
                                <w:rFonts w:ascii="Tahoma" w:hAnsi="Tahoma" w:cs="Tahoma"/>
                                <w:sz w:val="20"/>
                              </w:rPr>
                            </w:pPr>
                            <w:r w:rsidRPr="000D0D6B">
                              <w:rPr>
                                <w:rFonts w:ascii="Tahoma" w:hAnsi="Tahoma" w:cs="Tahoma"/>
                                <w:sz w:val="20"/>
                              </w:rPr>
                              <w:t xml:space="preserve">Prohlášení o shodě v plném rozlišení je umístěno na webu </w:t>
                            </w:r>
                            <w:hyperlink r:id="rId14" w:history="1">
                              <w:r w:rsidRPr="000D0D6B">
                                <w:rPr>
                                  <w:rStyle w:val="Hypertextovodkaz"/>
                                  <w:rFonts w:ascii="Tahoma" w:hAnsi="Tahoma" w:cs="Tahoma"/>
                                  <w:sz w:val="20"/>
                                </w:rPr>
                                <w:t>www.pcvcomp.cz</w:t>
                              </w:r>
                            </w:hyperlink>
                            <w:r w:rsidRPr="000D0D6B">
                              <w:rPr>
                                <w:rFonts w:ascii="Tahoma" w:hAnsi="Tahoma" w:cs="Tahoma"/>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2A37E" id="_x0000_s1029" type="#_x0000_t202" style="position:absolute;margin-left:-10.25pt;margin-top:45.7pt;width:308.8pt;height:45.3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" fillcolor="#d8d8d8 [2732]" stroked="f">
                <v:textbox>
                  <w:txbxContent>
                    <w:p w:rsidR="000D0D6B" w:rsidRPr="000D0D6B" w:rsidRDefault="000D0D6B" w:rsidP="000D0D6B">
                      <w:pPr>
                        <w:rPr>
                          <w:rFonts w:ascii="Tahoma" w:hAnsi="Tahoma" w:cs="Tahoma"/>
                          <w:sz w:val="20"/>
                        </w:rPr>
                      </w:pPr>
                      <w:r w:rsidRPr="000D0D6B">
                        <w:rPr>
                          <w:rFonts w:ascii="Tahoma" w:hAnsi="Tahoma" w:cs="Tahoma"/>
                          <w:sz w:val="20"/>
                        </w:rPr>
                        <w:t xml:space="preserve">Prohlášení o shodě v plném rozlišení je umístěno na webu </w:t>
                      </w:r>
                      <w:hyperlink r:id="rId15" w:history="1">
                        <w:r w:rsidRPr="000D0D6B">
                          <w:rPr>
                            <w:rStyle w:val="Hypertextovodkaz"/>
                            <w:rFonts w:ascii="Tahoma" w:hAnsi="Tahoma" w:cs="Tahoma"/>
                            <w:sz w:val="20"/>
                          </w:rPr>
                          <w:t>www.pcvcomp.cz</w:t>
                        </w:r>
                      </w:hyperlink>
                      <w:r w:rsidRPr="000D0D6B">
                        <w:rPr>
                          <w:rFonts w:ascii="Tahoma" w:hAnsi="Tahoma" w:cs="Tahoma"/>
                          <w:sz w:val="20"/>
                        </w:rPr>
                        <w:t xml:space="preserve"> </w:t>
                      </w:r>
                    </w:p>
                  </w:txbxContent>
                </v:textbox>
                <w10:wrap anchorx="margin"/>
              </v:shape>
            </w:pict>
          </mc:Fallback>
        </mc:AlternateContent>
      </w:r>
      <w:r>
        <w:rPr>
          <w:rFonts w:ascii="Tahoma" w:eastAsia="Tahoma" w:hAnsi="Tahoma" w:cs="Tahoma"/>
          <w:b/>
          <w:bCs/>
          <w:sz w:val="27"/>
          <w:szCs w:val="27"/>
        </w:rPr>
        <w:t>Yealink W52P a W52H</w:t>
      </w:r>
    </w:p>
    <w:sectPr w:rsidR="00F546CD">
      <w:pgSz w:w="8400" w:h="11906"/>
      <w:pgMar w:top="1440" w:right="1440" w:bottom="1440" w:left="380" w:header="0" w:footer="0" w:gutter="0"/>
      <w:cols w:space="708" w:equalWidth="0">
        <w:col w:w="657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31B"/>
    <w:multiLevelType w:val="hybridMultilevel"/>
    <w:tmpl w:val="E2CC61B2"/>
    <w:lvl w:ilvl="0" w:tplc="754E8F86">
      <w:start w:val="1"/>
      <w:numFmt w:val="bullet"/>
      <w:lvlText w:val="•"/>
      <w:lvlJc w:val="left"/>
    </w:lvl>
    <w:lvl w:ilvl="1" w:tplc="A09C24AE">
      <w:numFmt w:val="decimal"/>
      <w:lvlText w:val=""/>
      <w:lvlJc w:val="left"/>
    </w:lvl>
    <w:lvl w:ilvl="2" w:tplc="877AE854">
      <w:numFmt w:val="decimal"/>
      <w:lvlText w:val=""/>
      <w:lvlJc w:val="left"/>
    </w:lvl>
    <w:lvl w:ilvl="3" w:tplc="76E6BC6E">
      <w:numFmt w:val="decimal"/>
      <w:lvlText w:val=""/>
      <w:lvlJc w:val="left"/>
    </w:lvl>
    <w:lvl w:ilvl="4" w:tplc="5D8EAC66">
      <w:numFmt w:val="decimal"/>
      <w:lvlText w:val=""/>
      <w:lvlJc w:val="left"/>
    </w:lvl>
    <w:lvl w:ilvl="5" w:tplc="636A389C">
      <w:numFmt w:val="decimal"/>
      <w:lvlText w:val=""/>
      <w:lvlJc w:val="left"/>
    </w:lvl>
    <w:lvl w:ilvl="6" w:tplc="346ED150">
      <w:numFmt w:val="decimal"/>
      <w:lvlText w:val=""/>
      <w:lvlJc w:val="left"/>
    </w:lvl>
    <w:lvl w:ilvl="7" w:tplc="A118ACC8">
      <w:numFmt w:val="decimal"/>
      <w:lvlText w:val=""/>
      <w:lvlJc w:val="left"/>
    </w:lvl>
    <w:lvl w:ilvl="8" w:tplc="1A720BF4">
      <w:numFmt w:val="decimal"/>
      <w:lvlText w:val=""/>
      <w:lvlJc w:val="left"/>
    </w:lvl>
  </w:abstractNum>
  <w:abstractNum w:abstractNumId="1" w15:restartNumberingAfterBreak="0">
    <w:nsid w:val="1190CDE7"/>
    <w:multiLevelType w:val="hybridMultilevel"/>
    <w:tmpl w:val="874CEA0E"/>
    <w:lvl w:ilvl="0" w:tplc="AB92713A">
      <w:start w:val="4"/>
      <w:numFmt w:val="decimal"/>
      <w:lvlText w:val="%1."/>
      <w:lvlJc w:val="left"/>
    </w:lvl>
    <w:lvl w:ilvl="1" w:tplc="1A14E550">
      <w:numFmt w:val="decimal"/>
      <w:lvlText w:val=""/>
      <w:lvlJc w:val="left"/>
    </w:lvl>
    <w:lvl w:ilvl="2" w:tplc="B5DE7D92">
      <w:numFmt w:val="decimal"/>
      <w:lvlText w:val=""/>
      <w:lvlJc w:val="left"/>
    </w:lvl>
    <w:lvl w:ilvl="3" w:tplc="BD68F924">
      <w:numFmt w:val="decimal"/>
      <w:lvlText w:val=""/>
      <w:lvlJc w:val="left"/>
    </w:lvl>
    <w:lvl w:ilvl="4" w:tplc="5D74C11E">
      <w:numFmt w:val="decimal"/>
      <w:lvlText w:val=""/>
      <w:lvlJc w:val="left"/>
    </w:lvl>
    <w:lvl w:ilvl="5" w:tplc="1F963CB2">
      <w:numFmt w:val="decimal"/>
      <w:lvlText w:val=""/>
      <w:lvlJc w:val="left"/>
    </w:lvl>
    <w:lvl w:ilvl="6" w:tplc="0D6C4C02">
      <w:numFmt w:val="decimal"/>
      <w:lvlText w:val=""/>
      <w:lvlJc w:val="left"/>
    </w:lvl>
    <w:lvl w:ilvl="7" w:tplc="35EE687C">
      <w:numFmt w:val="decimal"/>
      <w:lvlText w:val=""/>
      <w:lvlJc w:val="left"/>
    </w:lvl>
    <w:lvl w:ilvl="8" w:tplc="D6366D0C">
      <w:numFmt w:val="decimal"/>
      <w:lvlText w:val=""/>
      <w:lvlJc w:val="left"/>
    </w:lvl>
  </w:abstractNum>
  <w:abstractNum w:abstractNumId="2" w15:restartNumberingAfterBreak="0">
    <w:nsid w:val="12200854"/>
    <w:multiLevelType w:val="hybridMultilevel"/>
    <w:tmpl w:val="090C66DE"/>
    <w:lvl w:ilvl="0" w:tplc="A94418EA">
      <w:start w:val="2"/>
      <w:numFmt w:val="decimal"/>
      <w:lvlText w:val="%1."/>
      <w:lvlJc w:val="left"/>
    </w:lvl>
    <w:lvl w:ilvl="1" w:tplc="4E90507E">
      <w:numFmt w:val="decimal"/>
      <w:lvlText w:val=""/>
      <w:lvlJc w:val="left"/>
    </w:lvl>
    <w:lvl w:ilvl="2" w:tplc="5A6C56AA">
      <w:numFmt w:val="decimal"/>
      <w:lvlText w:val=""/>
      <w:lvlJc w:val="left"/>
    </w:lvl>
    <w:lvl w:ilvl="3" w:tplc="4DA4E286">
      <w:numFmt w:val="decimal"/>
      <w:lvlText w:val=""/>
      <w:lvlJc w:val="left"/>
    </w:lvl>
    <w:lvl w:ilvl="4" w:tplc="C05E5A8C">
      <w:numFmt w:val="decimal"/>
      <w:lvlText w:val=""/>
      <w:lvlJc w:val="left"/>
    </w:lvl>
    <w:lvl w:ilvl="5" w:tplc="1D2A3A92">
      <w:numFmt w:val="decimal"/>
      <w:lvlText w:val=""/>
      <w:lvlJc w:val="left"/>
    </w:lvl>
    <w:lvl w:ilvl="6" w:tplc="61C4300A">
      <w:numFmt w:val="decimal"/>
      <w:lvlText w:val=""/>
      <w:lvlJc w:val="left"/>
    </w:lvl>
    <w:lvl w:ilvl="7" w:tplc="7B48F7DE">
      <w:numFmt w:val="decimal"/>
      <w:lvlText w:val=""/>
      <w:lvlJc w:val="left"/>
    </w:lvl>
    <w:lvl w:ilvl="8" w:tplc="B89A5D06">
      <w:numFmt w:val="decimal"/>
      <w:lvlText w:val=""/>
      <w:lvlJc w:val="left"/>
    </w:lvl>
  </w:abstractNum>
  <w:abstractNum w:abstractNumId="3" w15:restartNumberingAfterBreak="0">
    <w:nsid w:val="140E0F76"/>
    <w:multiLevelType w:val="hybridMultilevel"/>
    <w:tmpl w:val="00B68700"/>
    <w:lvl w:ilvl="0" w:tplc="9E687FC6">
      <w:start w:val="1"/>
      <w:numFmt w:val="bullet"/>
      <w:lvlText w:val="•"/>
      <w:lvlJc w:val="left"/>
    </w:lvl>
    <w:lvl w:ilvl="1" w:tplc="469A0BA0">
      <w:numFmt w:val="decimal"/>
      <w:lvlText w:val=""/>
      <w:lvlJc w:val="left"/>
    </w:lvl>
    <w:lvl w:ilvl="2" w:tplc="653C1102">
      <w:numFmt w:val="decimal"/>
      <w:lvlText w:val=""/>
      <w:lvlJc w:val="left"/>
    </w:lvl>
    <w:lvl w:ilvl="3" w:tplc="EE561E32">
      <w:numFmt w:val="decimal"/>
      <w:lvlText w:val=""/>
      <w:lvlJc w:val="left"/>
    </w:lvl>
    <w:lvl w:ilvl="4" w:tplc="BD9CA8BE">
      <w:numFmt w:val="decimal"/>
      <w:lvlText w:val=""/>
      <w:lvlJc w:val="left"/>
    </w:lvl>
    <w:lvl w:ilvl="5" w:tplc="1E96DE80">
      <w:numFmt w:val="decimal"/>
      <w:lvlText w:val=""/>
      <w:lvlJc w:val="left"/>
    </w:lvl>
    <w:lvl w:ilvl="6" w:tplc="4ED248D8">
      <w:numFmt w:val="decimal"/>
      <w:lvlText w:val=""/>
      <w:lvlJc w:val="left"/>
    </w:lvl>
    <w:lvl w:ilvl="7" w:tplc="F0E41852">
      <w:numFmt w:val="decimal"/>
      <w:lvlText w:val=""/>
      <w:lvlJc w:val="left"/>
    </w:lvl>
    <w:lvl w:ilvl="8" w:tplc="6DB42100">
      <w:numFmt w:val="decimal"/>
      <w:lvlText w:val=""/>
      <w:lvlJc w:val="left"/>
    </w:lvl>
  </w:abstractNum>
  <w:abstractNum w:abstractNumId="4" w15:restartNumberingAfterBreak="0">
    <w:nsid w:val="1F16E9E8"/>
    <w:multiLevelType w:val="hybridMultilevel"/>
    <w:tmpl w:val="0A5A5AAA"/>
    <w:lvl w:ilvl="0" w:tplc="81B0E04C">
      <w:start w:val="1"/>
      <w:numFmt w:val="bullet"/>
      <w:lvlText w:val="•"/>
      <w:lvlJc w:val="left"/>
    </w:lvl>
    <w:lvl w:ilvl="1" w:tplc="85B8606E">
      <w:numFmt w:val="decimal"/>
      <w:lvlText w:val=""/>
      <w:lvlJc w:val="left"/>
    </w:lvl>
    <w:lvl w:ilvl="2" w:tplc="BF607B9C">
      <w:numFmt w:val="decimal"/>
      <w:lvlText w:val=""/>
      <w:lvlJc w:val="left"/>
    </w:lvl>
    <w:lvl w:ilvl="3" w:tplc="7354CD58">
      <w:numFmt w:val="decimal"/>
      <w:lvlText w:val=""/>
      <w:lvlJc w:val="left"/>
    </w:lvl>
    <w:lvl w:ilvl="4" w:tplc="4B485636">
      <w:numFmt w:val="decimal"/>
      <w:lvlText w:val=""/>
      <w:lvlJc w:val="left"/>
    </w:lvl>
    <w:lvl w:ilvl="5" w:tplc="AF084FF2">
      <w:numFmt w:val="decimal"/>
      <w:lvlText w:val=""/>
      <w:lvlJc w:val="left"/>
    </w:lvl>
    <w:lvl w:ilvl="6" w:tplc="8176F17C">
      <w:numFmt w:val="decimal"/>
      <w:lvlText w:val=""/>
      <w:lvlJc w:val="left"/>
    </w:lvl>
    <w:lvl w:ilvl="7" w:tplc="E8CA3EA6">
      <w:numFmt w:val="decimal"/>
      <w:lvlText w:val=""/>
      <w:lvlJc w:val="left"/>
    </w:lvl>
    <w:lvl w:ilvl="8" w:tplc="F3D867F4">
      <w:numFmt w:val="decimal"/>
      <w:lvlText w:val=""/>
      <w:lvlJc w:val="left"/>
    </w:lvl>
  </w:abstractNum>
  <w:abstractNum w:abstractNumId="5" w15:restartNumberingAfterBreak="0">
    <w:nsid w:val="3352255A"/>
    <w:multiLevelType w:val="hybridMultilevel"/>
    <w:tmpl w:val="6A0833FA"/>
    <w:lvl w:ilvl="0" w:tplc="8080421C">
      <w:start w:val="1"/>
      <w:numFmt w:val="bullet"/>
      <w:lvlText w:val="•"/>
      <w:lvlJc w:val="left"/>
    </w:lvl>
    <w:lvl w:ilvl="1" w:tplc="8CB6AC3C">
      <w:numFmt w:val="decimal"/>
      <w:lvlText w:val=""/>
      <w:lvlJc w:val="left"/>
    </w:lvl>
    <w:lvl w:ilvl="2" w:tplc="0588B1FC">
      <w:numFmt w:val="decimal"/>
      <w:lvlText w:val=""/>
      <w:lvlJc w:val="left"/>
    </w:lvl>
    <w:lvl w:ilvl="3" w:tplc="99223B64">
      <w:numFmt w:val="decimal"/>
      <w:lvlText w:val=""/>
      <w:lvlJc w:val="left"/>
    </w:lvl>
    <w:lvl w:ilvl="4" w:tplc="FADEC378">
      <w:numFmt w:val="decimal"/>
      <w:lvlText w:val=""/>
      <w:lvlJc w:val="left"/>
    </w:lvl>
    <w:lvl w:ilvl="5" w:tplc="5ED46A0C">
      <w:numFmt w:val="decimal"/>
      <w:lvlText w:val=""/>
      <w:lvlJc w:val="left"/>
    </w:lvl>
    <w:lvl w:ilvl="6" w:tplc="C77EDAD2">
      <w:numFmt w:val="decimal"/>
      <w:lvlText w:val=""/>
      <w:lvlJc w:val="left"/>
    </w:lvl>
    <w:lvl w:ilvl="7" w:tplc="5D087D06">
      <w:numFmt w:val="decimal"/>
      <w:lvlText w:val=""/>
      <w:lvlJc w:val="left"/>
    </w:lvl>
    <w:lvl w:ilvl="8" w:tplc="CA0A68FA">
      <w:numFmt w:val="decimal"/>
      <w:lvlText w:val=""/>
      <w:lvlJc w:val="left"/>
    </w:lvl>
  </w:abstractNum>
  <w:abstractNum w:abstractNumId="6" w15:restartNumberingAfterBreak="0">
    <w:nsid w:val="41B71EFB"/>
    <w:multiLevelType w:val="hybridMultilevel"/>
    <w:tmpl w:val="219EF6BE"/>
    <w:lvl w:ilvl="0" w:tplc="79BA7500">
      <w:start w:val="1"/>
      <w:numFmt w:val="bullet"/>
      <w:lvlText w:val="•"/>
      <w:lvlJc w:val="left"/>
    </w:lvl>
    <w:lvl w:ilvl="1" w:tplc="234A5AE4">
      <w:numFmt w:val="decimal"/>
      <w:lvlText w:val=""/>
      <w:lvlJc w:val="left"/>
    </w:lvl>
    <w:lvl w:ilvl="2" w:tplc="356E0F0E">
      <w:numFmt w:val="decimal"/>
      <w:lvlText w:val=""/>
      <w:lvlJc w:val="left"/>
    </w:lvl>
    <w:lvl w:ilvl="3" w:tplc="CAD61752">
      <w:numFmt w:val="decimal"/>
      <w:lvlText w:val=""/>
      <w:lvlJc w:val="left"/>
    </w:lvl>
    <w:lvl w:ilvl="4" w:tplc="F59AC8D2">
      <w:numFmt w:val="decimal"/>
      <w:lvlText w:val=""/>
      <w:lvlJc w:val="left"/>
    </w:lvl>
    <w:lvl w:ilvl="5" w:tplc="B4C80150">
      <w:numFmt w:val="decimal"/>
      <w:lvlText w:val=""/>
      <w:lvlJc w:val="left"/>
    </w:lvl>
    <w:lvl w:ilvl="6" w:tplc="D53CFE52">
      <w:numFmt w:val="decimal"/>
      <w:lvlText w:val=""/>
      <w:lvlJc w:val="left"/>
    </w:lvl>
    <w:lvl w:ilvl="7" w:tplc="49966E4E">
      <w:numFmt w:val="decimal"/>
      <w:lvlText w:val=""/>
      <w:lvlJc w:val="left"/>
    </w:lvl>
    <w:lvl w:ilvl="8" w:tplc="1E62FBFA">
      <w:numFmt w:val="decimal"/>
      <w:lvlText w:val=""/>
      <w:lvlJc w:val="left"/>
    </w:lvl>
  </w:abstractNum>
  <w:abstractNum w:abstractNumId="7" w15:restartNumberingAfterBreak="0">
    <w:nsid w:val="4DB127F8"/>
    <w:multiLevelType w:val="hybridMultilevel"/>
    <w:tmpl w:val="1C3806C2"/>
    <w:lvl w:ilvl="0" w:tplc="A3FEC614">
      <w:start w:val="1"/>
      <w:numFmt w:val="upperLetter"/>
      <w:lvlText w:val="%1)"/>
      <w:lvlJc w:val="left"/>
    </w:lvl>
    <w:lvl w:ilvl="1" w:tplc="7AF0CE56">
      <w:numFmt w:val="decimal"/>
      <w:lvlText w:val=""/>
      <w:lvlJc w:val="left"/>
    </w:lvl>
    <w:lvl w:ilvl="2" w:tplc="5164EEF2">
      <w:numFmt w:val="decimal"/>
      <w:lvlText w:val=""/>
      <w:lvlJc w:val="left"/>
    </w:lvl>
    <w:lvl w:ilvl="3" w:tplc="5FDAAA9E">
      <w:numFmt w:val="decimal"/>
      <w:lvlText w:val=""/>
      <w:lvlJc w:val="left"/>
    </w:lvl>
    <w:lvl w:ilvl="4" w:tplc="F4C850FE">
      <w:numFmt w:val="decimal"/>
      <w:lvlText w:val=""/>
      <w:lvlJc w:val="left"/>
    </w:lvl>
    <w:lvl w:ilvl="5" w:tplc="7C8CA638">
      <w:numFmt w:val="decimal"/>
      <w:lvlText w:val=""/>
      <w:lvlJc w:val="left"/>
    </w:lvl>
    <w:lvl w:ilvl="6" w:tplc="246EDD58">
      <w:numFmt w:val="decimal"/>
      <w:lvlText w:val=""/>
      <w:lvlJc w:val="left"/>
    </w:lvl>
    <w:lvl w:ilvl="7" w:tplc="1A3E34AA">
      <w:numFmt w:val="decimal"/>
      <w:lvlText w:val=""/>
      <w:lvlJc w:val="left"/>
    </w:lvl>
    <w:lvl w:ilvl="8" w:tplc="EDE639A6">
      <w:numFmt w:val="decimal"/>
      <w:lvlText w:val=""/>
      <w:lvlJc w:val="left"/>
    </w:lvl>
  </w:abstractNum>
  <w:abstractNum w:abstractNumId="8" w15:restartNumberingAfterBreak="0">
    <w:nsid w:val="515F007C"/>
    <w:multiLevelType w:val="hybridMultilevel"/>
    <w:tmpl w:val="CB5E93D6"/>
    <w:lvl w:ilvl="0" w:tplc="E33E6964">
      <w:start w:val="1"/>
      <w:numFmt w:val="decimal"/>
      <w:lvlText w:val="%1."/>
      <w:lvlJc w:val="left"/>
    </w:lvl>
    <w:lvl w:ilvl="1" w:tplc="81DA11E6">
      <w:numFmt w:val="decimal"/>
      <w:lvlText w:val=""/>
      <w:lvlJc w:val="left"/>
    </w:lvl>
    <w:lvl w:ilvl="2" w:tplc="E09A2EA0">
      <w:numFmt w:val="decimal"/>
      <w:lvlText w:val=""/>
      <w:lvlJc w:val="left"/>
    </w:lvl>
    <w:lvl w:ilvl="3" w:tplc="04C2EF3E">
      <w:numFmt w:val="decimal"/>
      <w:lvlText w:val=""/>
      <w:lvlJc w:val="left"/>
    </w:lvl>
    <w:lvl w:ilvl="4" w:tplc="B6149BBE">
      <w:numFmt w:val="decimal"/>
      <w:lvlText w:val=""/>
      <w:lvlJc w:val="left"/>
    </w:lvl>
    <w:lvl w:ilvl="5" w:tplc="3DECE790">
      <w:numFmt w:val="decimal"/>
      <w:lvlText w:val=""/>
      <w:lvlJc w:val="left"/>
    </w:lvl>
    <w:lvl w:ilvl="6" w:tplc="3F6A3838">
      <w:numFmt w:val="decimal"/>
      <w:lvlText w:val=""/>
      <w:lvlJc w:val="left"/>
    </w:lvl>
    <w:lvl w:ilvl="7" w:tplc="23C81DDC">
      <w:numFmt w:val="decimal"/>
      <w:lvlText w:val=""/>
      <w:lvlJc w:val="left"/>
    </w:lvl>
    <w:lvl w:ilvl="8" w:tplc="F5926B40">
      <w:numFmt w:val="decimal"/>
      <w:lvlText w:val=""/>
      <w:lvlJc w:val="left"/>
    </w:lvl>
  </w:abstractNum>
  <w:abstractNum w:abstractNumId="9" w15:restartNumberingAfterBreak="0">
    <w:nsid w:val="5BD062C2"/>
    <w:multiLevelType w:val="hybridMultilevel"/>
    <w:tmpl w:val="10107DB4"/>
    <w:lvl w:ilvl="0" w:tplc="D880392A">
      <w:start w:val="1"/>
      <w:numFmt w:val="decimal"/>
      <w:lvlText w:val="%1."/>
      <w:lvlJc w:val="left"/>
    </w:lvl>
    <w:lvl w:ilvl="1" w:tplc="6C22BF0C">
      <w:numFmt w:val="decimal"/>
      <w:lvlText w:val=""/>
      <w:lvlJc w:val="left"/>
    </w:lvl>
    <w:lvl w:ilvl="2" w:tplc="D1288E28">
      <w:numFmt w:val="decimal"/>
      <w:lvlText w:val=""/>
      <w:lvlJc w:val="left"/>
    </w:lvl>
    <w:lvl w:ilvl="3" w:tplc="1D3009D6">
      <w:numFmt w:val="decimal"/>
      <w:lvlText w:val=""/>
      <w:lvlJc w:val="left"/>
    </w:lvl>
    <w:lvl w:ilvl="4" w:tplc="D5D02832">
      <w:numFmt w:val="decimal"/>
      <w:lvlText w:val=""/>
      <w:lvlJc w:val="left"/>
    </w:lvl>
    <w:lvl w:ilvl="5" w:tplc="784C8644">
      <w:numFmt w:val="decimal"/>
      <w:lvlText w:val=""/>
      <w:lvlJc w:val="left"/>
    </w:lvl>
    <w:lvl w:ilvl="6" w:tplc="6E00683E">
      <w:numFmt w:val="decimal"/>
      <w:lvlText w:val=""/>
      <w:lvlJc w:val="left"/>
    </w:lvl>
    <w:lvl w:ilvl="7" w:tplc="ADFE6BC0">
      <w:numFmt w:val="decimal"/>
      <w:lvlText w:val=""/>
      <w:lvlJc w:val="left"/>
    </w:lvl>
    <w:lvl w:ilvl="8" w:tplc="094E4742">
      <w:numFmt w:val="decimal"/>
      <w:lvlText w:val=""/>
      <w:lvlJc w:val="left"/>
    </w:lvl>
  </w:abstractNum>
  <w:abstractNum w:abstractNumId="10" w15:restartNumberingAfterBreak="0">
    <w:nsid w:val="66EF438D"/>
    <w:multiLevelType w:val="hybridMultilevel"/>
    <w:tmpl w:val="DD0473C0"/>
    <w:lvl w:ilvl="0" w:tplc="FB349D7E">
      <w:start w:val="8"/>
      <w:numFmt w:val="decimal"/>
      <w:lvlText w:val="%1."/>
      <w:lvlJc w:val="left"/>
    </w:lvl>
    <w:lvl w:ilvl="1" w:tplc="7110131A">
      <w:numFmt w:val="decimal"/>
      <w:lvlText w:val=""/>
      <w:lvlJc w:val="left"/>
    </w:lvl>
    <w:lvl w:ilvl="2" w:tplc="3134F144">
      <w:numFmt w:val="decimal"/>
      <w:lvlText w:val=""/>
      <w:lvlJc w:val="left"/>
    </w:lvl>
    <w:lvl w:ilvl="3" w:tplc="8780ACB4">
      <w:numFmt w:val="decimal"/>
      <w:lvlText w:val=""/>
      <w:lvlJc w:val="left"/>
    </w:lvl>
    <w:lvl w:ilvl="4" w:tplc="E8A46FE0">
      <w:numFmt w:val="decimal"/>
      <w:lvlText w:val=""/>
      <w:lvlJc w:val="left"/>
    </w:lvl>
    <w:lvl w:ilvl="5" w:tplc="5448BCD0">
      <w:numFmt w:val="decimal"/>
      <w:lvlText w:val=""/>
      <w:lvlJc w:val="left"/>
    </w:lvl>
    <w:lvl w:ilvl="6" w:tplc="F6A243C4">
      <w:numFmt w:val="decimal"/>
      <w:lvlText w:val=""/>
      <w:lvlJc w:val="left"/>
    </w:lvl>
    <w:lvl w:ilvl="7" w:tplc="0F80FD74">
      <w:numFmt w:val="decimal"/>
      <w:lvlText w:val=""/>
      <w:lvlJc w:val="left"/>
    </w:lvl>
    <w:lvl w:ilvl="8" w:tplc="0002A47E">
      <w:numFmt w:val="decimal"/>
      <w:lvlText w:val=""/>
      <w:lvlJc w:val="left"/>
    </w:lvl>
  </w:abstractNum>
  <w:abstractNum w:abstractNumId="11" w15:restartNumberingAfterBreak="0">
    <w:nsid w:val="7545E146"/>
    <w:multiLevelType w:val="hybridMultilevel"/>
    <w:tmpl w:val="DC5A1F2E"/>
    <w:lvl w:ilvl="0" w:tplc="A42A7536">
      <w:start w:val="1"/>
      <w:numFmt w:val="decimal"/>
      <w:lvlText w:val="%1."/>
      <w:lvlJc w:val="left"/>
    </w:lvl>
    <w:lvl w:ilvl="1" w:tplc="115E9FC2">
      <w:numFmt w:val="decimal"/>
      <w:lvlText w:val=""/>
      <w:lvlJc w:val="left"/>
    </w:lvl>
    <w:lvl w:ilvl="2" w:tplc="5AA26AAE">
      <w:numFmt w:val="decimal"/>
      <w:lvlText w:val=""/>
      <w:lvlJc w:val="left"/>
    </w:lvl>
    <w:lvl w:ilvl="3" w:tplc="EBBAFCCA">
      <w:numFmt w:val="decimal"/>
      <w:lvlText w:val=""/>
      <w:lvlJc w:val="left"/>
    </w:lvl>
    <w:lvl w:ilvl="4" w:tplc="85C66366">
      <w:numFmt w:val="decimal"/>
      <w:lvlText w:val=""/>
      <w:lvlJc w:val="left"/>
    </w:lvl>
    <w:lvl w:ilvl="5" w:tplc="B45A6964">
      <w:numFmt w:val="decimal"/>
      <w:lvlText w:val=""/>
      <w:lvlJc w:val="left"/>
    </w:lvl>
    <w:lvl w:ilvl="6" w:tplc="B5DEB00A">
      <w:numFmt w:val="decimal"/>
      <w:lvlText w:val=""/>
      <w:lvlJc w:val="left"/>
    </w:lvl>
    <w:lvl w:ilvl="7" w:tplc="F58C9B9A">
      <w:numFmt w:val="decimal"/>
      <w:lvlText w:val=""/>
      <w:lvlJc w:val="left"/>
    </w:lvl>
    <w:lvl w:ilvl="8" w:tplc="ECE82EAC">
      <w:numFmt w:val="decimal"/>
      <w:lvlText w:val=""/>
      <w:lvlJc w:val="left"/>
    </w:lvl>
  </w:abstractNum>
  <w:abstractNum w:abstractNumId="12" w15:restartNumberingAfterBreak="0">
    <w:nsid w:val="79E2A9E3"/>
    <w:multiLevelType w:val="hybridMultilevel"/>
    <w:tmpl w:val="50F0A16E"/>
    <w:lvl w:ilvl="0" w:tplc="910CDD88">
      <w:start w:val="1"/>
      <w:numFmt w:val="bullet"/>
      <w:lvlText w:val="•"/>
      <w:lvlJc w:val="left"/>
    </w:lvl>
    <w:lvl w:ilvl="1" w:tplc="6826059C">
      <w:numFmt w:val="decimal"/>
      <w:lvlText w:val=""/>
      <w:lvlJc w:val="left"/>
    </w:lvl>
    <w:lvl w:ilvl="2" w:tplc="810662DA">
      <w:numFmt w:val="decimal"/>
      <w:lvlText w:val=""/>
      <w:lvlJc w:val="left"/>
    </w:lvl>
    <w:lvl w:ilvl="3" w:tplc="C3E0E6FE">
      <w:numFmt w:val="decimal"/>
      <w:lvlText w:val=""/>
      <w:lvlJc w:val="left"/>
    </w:lvl>
    <w:lvl w:ilvl="4" w:tplc="1FF2D7CE">
      <w:numFmt w:val="decimal"/>
      <w:lvlText w:val=""/>
      <w:lvlJc w:val="left"/>
    </w:lvl>
    <w:lvl w:ilvl="5" w:tplc="B2F26F06">
      <w:numFmt w:val="decimal"/>
      <w:lvlText w:val=""/>
      <w:lvlJc w:val="left"/>
    </w:lvl>
    <w:lvl w:ilvl="6" w:tplc="C284C1A6">
      <w:numFmt w:val="decimal"/>
      <w:lvlText w:val=""/>
      <w:lvlJc w:val="left"/>
    </w:lvl>
    <w:lvl w:ilvl="7" w:tplc="994C6404">
      <w:numFmt w:val="decimal"/>
      <w:lvlText w:val=""/>
      <w:lvlJc w:val="left"/>
    </w:lvl>
    <w:lvl w:ilvl="8" w:tplc="655CE3A6">
      <w:numFmt w:val="decimal"/>
      <w:lvlText w:val=""/>
      <w:lvlJc w:val="left"/>
    </w:lvl>
  </w:abstractNum>
  <w:num w:numId="1">
    <w:abstractNumId w:val="6"/>
  </w:num>
  <w:num w:numId="2">
    <w:abstractNumId w:val="12"/>
  </w:num>
  <w:num w:numId="3">
    <w:abstractNumId w:val="11"/>
  </w:num>
  <w:num w:numId="4">
    <w:abstractNumId w:val="8"/>
  </w:num>
  <w:num w:numId="5">
    <w:abstractNumId w:val="9"/>
  </w:num>
  <w:num w:numId="6">
    <w:abstractNumId w:val="2"/>
  </w:num>
  <w:num w:numId="7">
    <w:abstractNumId w:val="7"/>
  </w:num>
  <w:num w:numId="8">
    <w:abstractNumId w:val="0"/>
  </w:num>
  <w:num w:numId="9">
    <w:abstractNumId w:val="4"/>
  </w:num>
  <w:num w:numId="10">
    <w:abstractNumId w:val="1"/>
  </w:num>
  <w:num w:numId="11">
    <w:abstractNumId w:val="10"/>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D"/>
    <w:rsid w:val="000D0D6B"/>
    <w:rsid w:val="00F54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61B38"/>
  <w15:docId w15:val="{D590E978-5AE2-45E2-B7D4-5AADDCBF8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0D0D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tel:+420380420700"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tel:+4203804207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www.pcvcomp.cz"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pcvcomp.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2266</Words>
  <Characters>13371</Characters>
  <Application>Microsoft Office Word</Application>
  <DocSecurity>0</DocSecurity>
  <Lines>111</Lines>
  <Paragraphs>31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milos.meli@outlook.cz</cp:lastModifiedBy>
  <cp:revision>2</cp:revision>
  <dcterms:created xsi:type="dcterms:W3CDTF">2019-03-22T12:39:00Z</dcterms:created>
  <dcterms:modified xsi:type="dcterms:W3CDTF">2019-03-22T12:39:00Z</dcterms:modified>
</cp:coreProperties>
</file>